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0D0" w:rsidRPr="00791F5D" w:rsidRDefault="007F00D0" w:rsidP="007E5587">
      <w:pPr>
        <w:pStyle w:val="Heading1"/>
        <w:jc w:val="center"/>
        <w:rPr>
          <w:lang w:val="bg-BG"/>
        </w:rPr>
      </w:pPr>
      <w:r w:rsidRPr="00791F5D">
        <w:rPr>
          <w:lang w:val="bg-BG"/>
        </w:rPr>
        <w:t xml:space="preserve">Labex™ </w:t>
      </w:r>
      <w:r w:rsidR="00CA35B7" w:rsidRPr="00791F5D">
        <w:rPr>
          <w:lang w:val="bg-BG"/>
        </w:rPr>
        <w:t>Digital</w:t>
      </w:r>
      <w:r w:rsidR="007C01B0" w:rsidRPr="00791F5D">
        <w:rPr>
          <w:lang w:val="bg-BG"/>
        </w:rPr>
        <w:t xml:space="preserve"> - </w:t>
      </w:r>
      <w:r w:rsidR="00844F53">
        <w:rPr>
          <w:lang w:val="bg-BG"/>
        </w:rPr>
        <w:t>Електроларинкс</w:t>
      </w:r>
    </w:p>
    <w:p w:rsidR="007F00D0" w:rsidRPr="00791F5D" w:rsidRDefault="005E29A5" w:rsidP="007E5587">
      <w:pPr>
        <w:pStyle w:val="Heading1"/>
        <w:jc w:val="center"/>
        <w:rPr>
          <w:lang w:val="bg-BG"/>
        </w:rPr>
      </w:pPr>
      <w:r w:rsidRPr="00791F5D">
        <w:rPr>
          <w:lang w:val="bg-BG"/>
        </w:rPr>
        <w:t>Ръководство</w:t>
      </w:r>
      <w:r w:rsidR="00844F53">
        <w:rPr>
          <w:lang w:val="bg-BG"/>
        </w:rPr>
        <w:t xml:space="preserve"> за употреба</w:t>
      </w:r>
    </w:p>
    <w:p w:rsidR="00CD7001" w:rsidRPr="00791F5D" w:rsidRDefault="00E66BDE" w:rsidP="007E5587">
      <w:pPr>
        <w:rPr>
          <w:rFonts w:asciiTheme="minorHAnsi" w:eastAsiaTheme="majorEastAsia" w:hAnsiTheme="minorHAnsi" w:cstheme="minorHAnsi"/>
          <w:b/>
          <w:smallCaps/>
          <w:sz w:val="32"/>
          <w:szCs w:val="32"/>
          <w:lang w:val="bg-BG"/>
        </w:rPr>
      </w:pPr>
      <w:r w:rsidRPr="00791F5D">
        <w:rPr>
          <w:noProof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85C7526" wp14:editId="1E07121E">
                <wp:simplePos x="0" y="0"/>
                <wp:positionH relativeFrom="margin">
                  <wp:align>right</wp:align>
                </wp:positionH>
                <wp:positionV relativeFrom="paragraph">
                  <wp:posOffset>4660265</wp:posOffset>
                </wp:positionV>
                <wp:extent cx="1210310" cy="1404620"/>
                <wp:effectExtent l="0" t="0" r="889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BDE" w:rsidRDefault="00E66BDE" w:rsidP="007E5587"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6833CBEE" wp14:editId="26234E64">
                                  <wp:extent cx="628630" cy="448945"/>
                                  <wp:effectExtent l="0" t="0" r="635" b="8255"/>
                                  <wp:docPr id="8" name="Picture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8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7293" cy="4551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66BDE" w:rsidRPr="007E5587" w:rsidRDefault="00E66BDE" w:rsidP="007E5587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E5587">
                              <w:rPr>
                                <w:b/>
                                <w:sz w:val="20"/>
                                <w:szCs w:val="20"/>
                              </w:rPr>
                              <w:t>BG/CA01/MD-0018</w:t>
                            </w:r>
                            <w:r w:rsidRPr="007E5587"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  <w:t>/08.07.2019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5C75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.1pt;margin-top:366.95pt;width:95.3pt;height:110.6pt;z-index:2516715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" stroked="f">
                <v:textbox style="mso-fit-shape-to-text:t">
                  <w:txbxContent>
                    <w:p w:rsidR="00E66BDE" w:rsidRDefault="00E66BDE" w:rsidP="007E5587"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6833CBEE" wp14:editId="26234E64">
                            <wp:extent cx="628630" cy="448945"/>
                            <wp:effectExtent l="0" t="0" r="635" b="8255"/>
                            <wp:docPr id="8" name="Picture 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8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7293" cy="4551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66BDE" w:rsidRPr="007E5587" w:rsidRDefault="00E66BDE" w:rsidP="007E5587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E5587">
                        <w:rPr>
                          <w:b/>
                          <w:sz w:val="20"/>
                          <w:szCs w:val="20"/>
                        </w:rPr>
                        <w:t>BG/CA01/MD-0018</w:t>
                      </w:r>
                      <w:r w:rsidRPr="007E5587">
                        <w:rPr>
                          <w:b/>
                          <w:sz w:val="20"/>
                          <w:szCs w:val="20"/>
                        </w:rPr>
                        <w:br/>
                        <w:t>/08.07.2019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91F5D">
        <w:rPr>
          <w:noProof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69FFC433" wp14:editId="1416CDF1">
                <wp:simplePos x="0" y="0"/>
                <wp:positionH relativeFrom="margin">
                  <wp:align>left</wp:align>
                </wp:positionH>
                <wp:positionV relativeFrom="paragraph">
                  <wp:posOffset>4507865</wp:posOffset>
                </wp:positionV>
                <wp:extent cx="1409700" cy="1404620"/>
                <wp:effectExtent l="0" t="0" r="0" b="4445"/>
                <wp:wrapTight wrapText="bothSides">
                  <wp:wrapPolygon edited="0">
                    <wp:start x="0" y="0"/>
                    <wp:lineTo x="0" y="21327"/>
                    <wp:lineTo x="21308" y="21327"/>
                    <wp:lineTo x="21308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BDE" w:rsidRDefault="00E66BDE" w:rsidP="007E5587"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03803D07" wp14:editId="69B1D60F">
                                  <wp:extent cx="1182624" cy="984504"/>
                                  <wp:effectExtent l="0" t="0" r="0" b="635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UV NORD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2624" cy="984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FFC433" id="_x0000_s1027" type="#_x0000_t202" style="position:absolute;margin-left:0;margin-top:354.95pt;width:111pt;height:110.6pt;z-index:-25164902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" stroked="f">
                <v:textbox style="mso-fit-shape-to-text:t">
                  <w:txbxContent>
                    <w:p w:rsidR="00E66BDE" w:rsidRDefault="00E66BDE" w:rsidP="007E5587"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03803D07" wp14:editId="69B1D60F">
                            <wp:extent cx="1182624" cy="984504"/>
                            <wp:effectExtent l="0" t="0" r="0" b="635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TUV NORD.jp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2624" cy="984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791F5D">
        <w:rPr>
          <w:rFonts w:asciiTheme="minorHAnsi" w:eastAsiaTheme="majorEastAsia" w:hAnsiTheme="minorHAnsi" w:cstheme="minorHAnsi"/>
          <w:b/>
          <w:smallCap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63360" behindDoc="0" locked="0" layoutInCell="1" allowOverlap="1" wp14:anchorId="49E7623A" wp14:editId="4CB03671">
            <wp:simplePos x="0" y="0"/>
            <wp:positionH relativeFrom="margin">
              <wp:posOffset>1602105</wp:posOffset>
            </wp:positionH>
            <wp:positionV relativeFrom="paragraph">
              <wp:posOffset>205740</wp:posOffset>
            </wp:positionV>
            <wp:extent cx="1529715" cy="4191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gital view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7001" w:rsidRPr="00791F5D">
        <w:rPr>
          <w:lang w:val="bg-BG"/>
        </w:rPr>
        <w:br w:type="page"/>
      </w:r>
    </w:p>
    <w:p w:rsidR="00E95F9A" w:rsidRPr="00791F5D" w:rsidRDefault="005E29A5" w:rsidP="007E5587">
      <w:pPr>
        <w:pStyle w:val="Heading1"/>
        <w:rPr>
          <w:lang w:val="bg-BG"/>
        </w:rPr>
      </w:pPr>
      <w:r w:rsidRPr="00791F5D">
        <w:rPr>
          <w:lang w:val="bg-BG"/>
        </w:rPr>
        <w:lastRenderedPageBreak/>
        <w:t>Обща информация</w:t>
      </w:r>
    </w:p>
    <w:p w:rsidR="00E95F9A" w:rsidRPr="00791F5D" w:rsidRDefault="005E29A5" w:rsidP="00F0412E">
      <w:pPr>
        <w:pStyle w:val="Heading3"/>
        <w:jc w:val="both"/>
        <w:rPr>
          <w:lang w:val="bg-BG"/>
        </w:rPr>
      </w:pPr>
      <w:r w:rsidRPr="00791F5D">
        <w:rPr>
          <w:lang w:val="bg-BG"/>
        </w:rPr>
        <w:t>Какво е</w:t>
      </w:r>
      <w:r w:rsidR="00E95F9A" w:rsidRPr="00791F5D">
        <w:rPr>
          <w:lang w:val="bg-BG"/>
        </w:rPr>
        <w:t xml:space="preserve"> Labex </w:t>
      </w:r>
      <w:r w:rsidR="00E94D3E" w:rsidRPr="00791F5D">
        <w:rPr>
          <w:lang w:val="bg-BG"/>
        </w:rPr>
        <w:t>Digitial</w:t>
      </w:r>
    </w:p>
    <w:p w:rsidR="00F51063" w:rsidRPr="00791F5D" w:rsidRDefault="00F51063" w:rsidP="00F0412E">
      <w:pPr>
        <w:jc w:val="both"/>
        <w:rPr>
          <w:lang w:val="bg-BG"/>
        </w:rPr>
      </w:pPr>
      <w:r w:rsidRPr="00791F5D">
        <w:rPr>
          <w:lang w:val="bg-BG"/>
        </w:rPr>
        <w:t xml:space="preserve">Labex Digital </w:t>
      </w:r>
      <w:r w:rsidR="00791F5D">
        <w:rPr>
          <w:lang w:val="bg-BG"/>
        </w:rPr>
        <w:t>е дигит</w:t>
      </w:r>
      <w:r w:rsidR="005E29A5" w:rsidRPr="00791F5D">
        <w:rPr>
          <w:lang w:val="bg-BG"/>
        </w:rPr>
        <w:t xml:space="preserve">ално устройство </w:t>
      </w:r>
      <w:r w:rsidR="00844F53">
        <w:rPr>
          <w:lang w:val="bg-BG"/>
        </w:rPr>
        <w:t>–</w:t>
      </w:r>
      <w:r w:rsidR="005E29A5" w:rsidRPr="00791F5D">
        <w:rPr>
          <w:lang w:val="bg-BG"/>
        </w:rPr>
        <w:t xml:space="preserve"> </w:t>
      </w:r>
      <w:r w:rsidR="00844F53">
        <w:rPr>
          <w:lang w:val="bg-BG"/>
        </w:rPr>
        <w:t>електронен ларинкс (електроларинкс)</w:t>
      </w:r>
      <w:r w:rsidRPr="00791F5D">
        <w:rPr>
          <w:lang w:val="bg-BG"/>
        </w:rPr>
        <w:t xml:space="preserve">. </w:t>
      </w:r>
      <w:r w:rsidR="005E29A5" w:rsidRPr="00791F5D">
        <w:rPr>
          <w:lang w:val="bg-BG"/>
        </w:rPr>
        <w:t>То е създадено специално с цел да помогне на хора, п</w:t>
      </w:r>
      <w:r w:rsidR="00791F5D">
        <w:rPr>
          <w:lang w:val="bg-BG"/>
        </w:rPr>
        <w:t>реминали през операция на ларинк</w:t>
      </w:r>
      <w:r w:rsidR="00844F53">
        <w:rPr>
          <w:lang w:val="bg-BG"/>
        </w:rPr>
        <w:t xml:space="preserve">са </w:t>
      </w:r>
      <w:r w:rsidR="005E29A5" w:rsidRPr="00791F5D">
        <w:rPr>
          <w:lang w:val="bg-BG"/>
        </w:rPr>
        <w:t>да проговорят отново.</w:t>
      </w:r>
    </w:p>
    <w:p w:rsidR="00607A35" w:rsidRPr="00791F5D" w:rsidRDefault="00607A35" w:rsidP="007E5587">
      <w:pPr>
        <w:rPr>
          <w:lang w:val="bg-BG"/>
        </w:rPr>
      </w:pPr>
    </w:p>
    <w:p w:rsidR="00E95F9A" w:rsidRPr="00791F5D" w:rsidRDefault="005E29A5" w:rsidP="00F0412E">
      <w:pPr>
        <w:pStyle w:val="Heading3"/>
        <w:jc w:val="both"/>
        <w:rPr>
          <w:lang w:val="bg-BG"/>
        </w:rPr>
      </w:pPr>
      <w:r w:rsidRPr="00791F5D">
        <w:rPr>
          <w:lang w:val="bg-BG"/>
        </w:rPr>
        <w:t>Основни понятия</w:t>
      </w:r>
    </w:p>
    <w:p w:rsidR="00F51063" w:rsidRPr="00791F5D" w:rsidRDefault="00EB71B9" w:rsidP="00F0412E">
      <w:pPr>
        <w:jc w:val="both"/>
        <w:rPr>
          <w:lang w:val="bg-BG"/>
        </w:rPr>
      </w:pPr>
      <w:r w:rsidRPr="00791F5D">
        <w:rPr>
          <w:noProof/>
          <w:lang w:val="bg-BG" w:eastAsia="bg-BG"/>
        </w:rPr>
        <w:drawing>
          <wp:anchor distT="0" distB="0" distL="114300" distR="114300" simplePos="0" relativeHeight="251662336" behindDoc="0" locked="0" layoutInCell="1" allowOverlap="1" wp14:anchorId="246744D7" wp14:editId="28C8A581">
            <wp:simplePos x="0" y="0"/>
            <wp:positionH relativeFrom="margin">
              <wp:align>right</wp:align>
            </wp:positionH>
            <wp:positionV relativeFrom="paragraph">
              <wp:posOffset>55880</wp:posOffset>
            </wp:positionV>
            <wp:extent cx="1706880" cy="3678555"/>
            <wp:effectExtent l="0" t="0" r="762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igital diagra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367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3663" w:rsidRPr="00791F5D">
        <w:rPr>
          <w:lang w:val="bg-BG"/>
        </w:rPr>
        <w:t xml:space="preserve">Labex </w:t>
      </w:r>
      <w:r w:rsidR="00E94D3E" w:rsidRPr="00791F5D">
        <w:rPr>
          <w:lang w:val="bg-BG"/>
        </w:rPr>
        <w:t>Digi</w:t>
      </w:r>
      <w:r w:rsidR="002C60FC" w:rsidRPr="00791F5D">
        <w:rPr>
          <w:lang w:val="bg-BG"/>
        </w:rPr>
        <w:t>t</w:t>
      </w:r>
      <w:r w:rsidR="00E94D3E" w:rsidRPr="00791F5D">
        <w:rPr>
          <w:lang w:val="bg-BG"/>
        </w:rPr>
        <w:t>al</w:t>
      </w:r>
      <w:r w:rsidR="00E03663" w:rsidRPr="00791F5D">
        <w:rPr>
          <w:lang w:val="bg-BG"/>
        </w:rPr>
        <w:t xml:space="preserve"> </w:t>
      </w:r>
      <w:r w:rsidR="005E29A5" w:rsidRPr="00791F5D">
        <w:rPr>
          <w:lang w:val="bg-BG"/>
        </w:rPr>
        <w:t>се състои от няколко основни компонента</w:t>
      </w:r>
      <w:r w:rsidR="00E03663" w:rsidRPr="00791F5D">
        <w:rPr>
          <w:lang w:val="bg-BG"/>
        </w:rPr>
        <w:t>:</w:t>
      </w:r>
      <w:r w:rsidR="00E03663" w:rsidRPr="00791F5D">
        <w:rPr>
          <w:lang w:val="bg-BG"/>
        </w:rPr>
        <w:br/>
      </w:r>
      <w:r w:rsidR="005E29A5" w:rsidRPr="00791F5D">
        <w:rPr>
          <w:lang w:val="bg-BG"/>
        </w:rPr>
        <w:t>1) Горна капачка</w:t>
      </w:r>
      <w:r w:rsidR="00F51063" w:rsidRPr="00791F5D">
        <w:rPr>
          <w:lang w:val="bg-BG"/>
        </w:rPr>
        <w:t xml:space="preserve"> – </w:t>
      </w:r>
      <w:r w:rsidR="005E29A5" w:rsidRPr="00791F5D">
        <w:rPr>
          <w:lang w:val="bg-BG"/>
        </w:rPr>
        <w:t>частта, която се допира до гърлото</w:t>
      </w:r>
      <w:r w:rsidR="00F51063" w:rsidRPr="00791F5D">
        <w:rPr>
          <w:lang w:val="bg-BG"/>
        </w:rPr>
        <w:t>.</w:t>
      </w:r>
    </w:p>
    <w:p w:rsidR="00F51063" w:rsidRPr="00791F5D" w:rsidRDefault="00F51063" w:rsidP="00F0412E">
      <w:pPr>
        <w:jc w:val="both"/>
        <w:rPr>
          <w:lang w:val="bg-BG"/>
        </w:rPr>
      </w:pPr>
      <w:r w:rsidRPr="00791F5D">
        <w:rPr>
          <w:lang w:val="bg-BG"/>
        </w:rPr>
        <w:t xml:space="preserve">2) </w:t>
      </w:r>
      <w:r w:rsidR="005E29A5" w:rsidRPr="00791F5D">
        <w:rPr>
          <w:lang w:val="bg-BG"/>
        </w:rPr>
        <w:t>Стартов бутон – основният бутон за работа с устройството.</w:t>
      </w:r>
    </w:p>
    <w:p w:rsidR="00F51063" w:rsidRPr="00791F5D" w:rsidRDefault="00F51063" w:rsidP="00F0412E">
      <w:pPr>
        <w:jc w:val="both"/>
        <w:rPr>
          <w:lang w:val="bg-BG"/>
        </w:rPr>
      </w:pPr>
      <w:r w:rsidRPr="00791F5D">
        <w:rPr>
          <w:lang w:val="bg-BG"/>
        </w:rPr>
        <w:t xml:space="preserve">3) </w:t>
      </w:r>
      <w:r w:rsidR="00844F53">
        <w:rPr>
          <w:lang w:val="bg-BG"/>
        </w:rPr>
        <w:t>Бутон „Н</w:t>
      </w:r>
      <w:r w:rsidR="005E29A5" w:rsidRPr="00791F5D">
        <w:rPr>
          <w:lang w:val="bg-BG"/>
        </w:rPr>
        <w:t>агоре“</w:t>
      </w:r>
      <w:r w:rsidRPr="00791F5D">
        <w:rPr>
          <w:lang w:val="bg-BG"/>
        </w:rPr>
        <w:t xml:space="preserve"> – </w:t>
      </w:r>
      <w:r w:rsidR="005E29A5" w:rsidRPr="00791F5D">
        <w:rPr>
          <w:lang w:val="bg-BG"/>
        </w:rPr>
        <w:t>използва се за промяна на настройките</w:t>
      </w:r>
      <w:r w:rsidRPr="00791F5D">
        <w:rPr>
          <w:lang w:val="bg-BG"/>
        </w:rPr>
        <w:t>.</w:t>
      </w:r>
    </w:p>
    <w:p w:rsidR="00F51063" w:rsidRPr="00791F5D" w:rsidRDefault="00F51063" w:rsidP="00F0412E">
      <w:pPr>
        <w:jc w:val="both"/>
        <w:rPr>
          <w:lang w:val="bg-BG"/>
        </w:rPr>
      </w:pPr>
      <w:r w:rsidRPr="00791F5D">
        <w:rPr>
          <w:lang w:val="bg-BG"/>
        </w:rPr>
        <w:t xml:space="preserve">4) </w:t>
      </w:r>
      <w:r w:rsidR="00844F53">
        <w:rPr>
          <w:lang w:val="bg-BG"/>
        </w:rPr>
        <w:t>Бутон „Н</w:t>
      </w:r>
      <w:r w:rsidR="005E29A5" w:rsidRPr="00791F5D">
        <w:rPr>
          <w:lang w:val="bg-BG"/>
        </w:rPr>
        <w:t>адолу“</w:t>
      </w:r>
      <w:r w:rsidRPr="00791F5D">
        <w:rPr>
          <w:lang w:val="bg-BG"/>
        </w:rPr>
        <w:t xml:space="preserve"> –</w:t>
      </w:r>
      <w:r w:rsidR="005E29A5" w:rsidRPr="00791F5D">
        <w:rPr>
          <w:lang w:val="bg-BG"/>
        </w:rPr>
        <w:t xml:space="preserve"> използва се за промяна на настройките</w:t>
      </w:r>
      <w:r w:rsidRPr="00791F5D">
        <w:rPr>
          <w:lang w:val="bg-BG"/>
        </w:rPr>
        <w:t>.</w:t>
      </w:r>
    </w:p>
    <w:p w:rsidR="00F51063" w:rsidRPr="00791F5D" w:rsidRDefault="00F51063" w:rsidP="00F0412E">
      <w:pPr>
        <w:jc w:val="both"/>
        <w:rPr>
          <w:lang w:val="bg-BG"/>
        </w:rPr>
      </w:pPr>
      <w:r w:rsidRPr="00791F5D">
        <w:rPr>
          <w:lang w:val="bg-BG"/>
        </w:rPr>
        <w:t xml:space="preserve">5) </w:t>
      </w:r>
      <w:r w:rsidR="005E29A5" w:rsidRPr="00791F5D">
        <w:rPr>
          <w:lang w:val="bg-BG"/>
        </w:rPr>
        <w:t>LED индикатор</w:t>
      </w:r>
      <w:r w:rsidRPr="00791F5D">
        <w:rPr>
          <w:lang w:val="bg-BG"/>
        </w:rPr>
        <w:t xml:space="preserve"> – </w:t>
      </w:r>
      <w:r w:rsidR="005E29A5" w:rsidRPr="00791F5D">
        <w:rPr>
          <w:lang w:val="bg-BG"/>
        </w:rPr>
        <w:t>светва, когато стартовият бутон е натиснат</w:t>
      </w:r>
      <w:r w:rsidR="008F660C" w:rsidRPr="00791F5D">
        <w:rPr>
          <w:lang w:val="bg-BG"/>
        </w:rPr>
        <w:t>.</w:t>
      </w:r>
    </w:p>
    <w:p w:rsidR="00F51063" w:rsidRPr="00791F5D" w:rsidRDefault="00F51063" w:rsidP="00F0412E">
      <w:pPr>
        <w:jc w:val="both"/>
        <w:rPr>
          <w:lang w:val="bg-BG"/>
        </w:rPr>
      </w:pPr>
      <w:r w:rsidRPr="00791F5D">
        <w:rPr>
          <w:lang w:val="bg-BG"/>
        </w:rPr>
        <w:t xml:space="preserve">6) </w:t>
      </w:r>
      <w:r w:rsidR="003045F4" w:rsidRPr="00791F5D">
        <w:rPr>
          <w:lang w:val="bg-BG"/>
        </w:rPr>
        <w:t>Батериен индикатор</w:t>
      </w:r>
      <w:r w:rsidR="008F660C" w:rsidRPr="00791F5D">
        <w:rPr>
          <w:lang w:val="bg-BG"/>
        </w:rPr>
        <w:t xml:space="preserve"> </w:t>
      </w:r>
      <w:r w:rsidRPr="00791F5D">
        <w:rPr>
          <w:lang w:val="bg-BG"/>
        </w:rPr>
        <w:t xml:space="preserve">– </w:t>
      </w:r>
      <w:r w:rsidR="003045F4" w:rsidRPr="00791F5D">
        <w:rPr>
          <w:lang w:val="bg-BG"/>
        </w:rPr>
        <w:t>светва, когато батерията има нужда от зареждане</w:t>
      </w:r>
      <w:r w:rsidR="008F660C" w:rsidRPr="00791F5D">
        <w:rPr>
          <w:lang w:val="bg-BG"/>
        </w:rPr>
        <w:t>.</w:t>
      </w:r>
    </w:p>
    <w:p w:rsidR="00F51063" w:rsidRPr="00791F5D" w:rsidRDefault="00F51063" w:rsidP="00F0412E">
      <w:pPr>
        <w:jc w:val="both"/>
        <w:rPr>
          <w:lang w:val="bg-BG"/>
        </w:rPr>
      </w:pPr>
      <w:r w:rsidRPr="00791F5D">
        <w:rPr>
          <w:lang w:val="bg-BG"/>
        </w:rPr>
        <w:t xml:space="preserve">7) </w:t>
      </w:r>
      <w:r w:rsidR="003045F4" w:rsidRPr="00791F5D">
        <w:rPr>
          <w:lang w:val="bg-BG"/>
        </w:rPr>
        <w:t>Долна капачка</w:t>
      </w:r>
      <w:r w:rsidRPr="00791F5D">
        <w:rPr>
          <w:lang w:val="bg-BG"/>
        </w:rPr>
        <w:t xml:space="preserve"> – </w:t>
      </w:r>
      <w:r w:rsidR="003045F4" w:rsidRPr="00791F5D">
        <w:rPr>
          <w:lang w:val="bg-BG"/>
        </w:rPr>
        <w:t>за фиксиране на батерията</w:t>
      </w:r>
    </w:p>
    <w:p w:rsidR="00607A35" w:rsidRPr="00791F5D" w:rsidRDefault="003045F4" w:rsidP="00F0412E">
      <w:pPr>
        <w:jc w:val="both"/>
        <w:rPr>
          <w:lang w:val="bg-BG"/>
        </w:rPr>
      </w:pPr>
      <w:r w:rsidRPr="00791F5D">
        <w:rPr>
          <w:b/>
          <w:lang w:val="bg-BG"/>
        </w:rPr>
        <w:t>ЗАБЕЛЕЖКА</w:t>
      </w:r>
      <w:r w:rsidR="00F51063" w:rsidRPr="00791F5D">
        <w:rPr>
          <w:lang w:val="bg-BG"/>
        </w:rPr>
        <w:t xml:space="preserve">: </w:t>
      </w:r>
      <w:r w:rsidRPr="00791F5D">
        <w:rPr>
          <w:lang w:val="bg-BG"/>
        </w:rPr>
        <w:t xml:space="preserve">Бутоните на </w:t>
      </w:r>
      <w:r w:rsidR="00951332">
        <w:rPr>
          <w:lang w:val="bg-BG"/>
        </w:rPr>
        <w:t>устройството</w:t>
      </w:r>
      <w:r w:rsidRPr="00791F5D">
        <w:rPr>
          <w:lang w:val="bg-BG"/>
        </w:rPr>
        <w:t xml:space="preserve"> са чувствителни. Те изискват</w:t>
      </w:r>
      <w:r w:rsidR="00844F53">
        <w:rPr>
          <w:lang w:val="bg-BG"/>
        </w:rPr>
        <w:t xml:space="preserve"> едва</w:t>
      </w:r>
      <w:r w:rsidRPr="00791F5D">
        <w:rPr>
          <w:lang w:val="bg-BG"/>
        </w:rPr>
        <w:t xml:space="preserve"> около 160 грама сила</w:t>
      </w:r>
      <w:r w:rsidR="00844F53">
        <w:rPr>
          <w:lang w:val="bg-BG"/>
        </w:rPr>
        <w:t xml:space="preserve"> на натиск</w:t>
      </w:r>
      <w:r w:rsidRPr="00791F5D">
        <w:rPr>
          <w:lang w:val="bg-BG"/>
        </w:rPr>
        <w:t>, за да направят контакт. Моля, избягвайте да ги натискате с изключителна сила. Това може да повреди вашето устройство.</w:t>
      </w:r>
    </w:p>
    <w:p w:rsidR="00607A35" w:rsidRPr="00791F5D" w:rsidRDefault="00607A35" w:rsidP="007E5587">
      <w:pPr>
        <w:rPr>
          <w:lang w:val="bg-BG"/>
        </w:rPr>
      </w:pPr>
    </w:p>
    <w:p w:rsidR="00F51063" w:rsidRPr="00791F5D" w:rsidRDefault="00F0412E" w:rsidP="007E5587">
      <w:pPr>
        <w:pStyle w:val="Heading3"/>
        <w:rPr>
          <w:lang w:val="bg-BG"/>
        </w:rPr>
      </w:pPr>
      <w:r w:rsidRPr="00791F5D">
        <w:rPr>
          <w:lang w:val="bg-BG"/>
        </w:rPr>
        <w:lastRenderedPageBreak/>
        <w:t>В кутията</w:t>
      </w:r>
    </w:p>
    <w:p w:rsidR="00F51063" w:rsidRPr="00791F5D" w:rsidRDefault="00F0412E" w:rsidP="007E5587">
      <w:pPr>
        <w:rPr>
          <w:lang w:val="bg-BG"/>
        </w:rPr>
      </w:pPr>
      <w:r w:rsidRPr="00791F5D">
        <w:rPr>
          <w:lang w:val="bg-BG"/>
        </w:rPr>
        <w:t>В кутията ще намерите всичко необходимо, за да започнете да употребявате устройството</w:t>
      </w:r>
      <w:r w:rsidR="00F51063" w:rsidRPr="00791F5D">
        <w:rPr>
          <w:lang w:val="bg-BG"/>
        </w:rPr>
        <w:t>:</w:t>
      </w:r>
    </w:p>
    <w:p w:rsidR="00F51063" w:rsidRPr="00791F5D" w:rsidRDefault="00F51063" w:rsidP="007E5587">
      <w:pPr>
        <w:pStyle w:val="ListParagraph"/>
        <w:numPr>
          <w:ilvl w:val="0"/>
          <w:numId w:val="2"/>
        </w:numPr>
        <w:rPr>
          <w:lang w:val="bg-BG"/>
        </w:rPr>
      </w:pPr>
      <w:r w:rsidRPr="00791F5D">
        <w:rPr>
          <w:lang w:val="bg-BG"/>
        </w:rPr>
        <w:t xml:space="preserve">Labex Digital </w:t>
      </w:r>
      <w:r w:rsidR="00F0412E" w:rsidRPr="00791F5D">
        <w:rPr>
          <w:lang w:val="bg-BG"/>
        </w:rPr>
        <w:t xml:space="preserve">– </w:t>
      </w:r>
      <w:r w:rsidR="00844F53">
        <w:rPr>
          <w:lang w:val="bg-BG"/>
        </w:rPr>
        <w:t>електроларинкс</w:t>
      </w:r>
    </w:p>
    <w:p w:rsidR="00F51063" w:rsidRPr="00791F5D" w:rsidRDefault="00F51063" w:rsidP="007E5587">
      <w:pPr>
        <w:pStyle w:val="ListParagraph"/>
        <w:numPr>
          <w:ilvl w:val="0"/>
          <w:numId w:val="2"/>
        </w:numPr>
        <w:rPr>
          <w:lang w:val="bg-BG"/>
        </w:rPr>
      </w:pPr>
      <w:r w:rsidRPr="00791F5D">
        <w:rPr>
          <w:lang w:val="bg-BG"/>
        </w:rPr>
        <w:t>2</w:t>
      </w:r>
      <w:r w:rsidR="00C318B5">
        <w:rPr>
          <w:lang w:val="bg-BG"/>
        </w:rPr>
        <w:t xml:space="preserve"> бр.</w:t>
      </w:r>
      <w:r w:rsidRPr="00791F5D">
        <w:rPr>
          <w:lang w:val="bg-BG"/>
        </w:rPr>
        <w:t xml:space="preserve"> </w:t>
      </w:r>
      <w:r w:rsidR="00844F53">
        <w:rPr>
          <w:lang w:val="bg-BG"/>
        </w:rPr>
        <w:t>презареждаеми</w:t>
      </w:r>
      <w:r w:rsidR="00F0412E" w:rsidRPr="00791F5D">
        <w:rPr>
          <w:lang w:val="bg-BG"/>
        </w:rPr>
        <w:t xml:space="preserve"> батерии </w:t>
      </w:r>
      <w:r w:rsidR="00844F53">
        <w:rPr>
          <w:lang w:val="bg-BG"/>
        </w:rPr>
        <w:t>– 9</w:t>
      </w:r>
      <w:r w:rsidR="00844F53">
        <w:t>V</w:t>
      </w:r>
      <w:r w:rsidR="00844F53">
        <w:rPr>
          <w:lang w:val="bg-BG"/>
        </w:rPr>
        <w:t xml:space="preserve"> Li-Io</w:t>
      </w:r>
      <w:r w:rsidR="00844F53">
        <w:t>n 600mAh</w:t>
      </w:r>
    </w:p>
    <w:p w:rsidR="00F51063" w:rsidRPr="00791F5D" w:rsidRDefault="00F0412E" w:rsidP="007E5587">
      <w:pPr>
        <w:pStyle w:val="ListParagraph"/>
        <w:numPr>
          <w:ilvl w:val="0"/>
          <w:numId w:val="2"/>
        </w:numPr>
        <w:rPr>
          <w:lang w:val="bg-BG"/>
        </w:rPr>
      </w:pPr>
      <w:r w:rsidRPr="00791F5D">
        <w:rPr>
          <w:lang w:val="bg-BG"/>
        </w:rPr>
        <w:t>Зарядно устройство за батериите с две гнезда за зареждане</w:t>
      </w:r>
    </w:p>
    <w:p w:rsidR="00F51063" w:rsidRPr="00791F5D" w:rsidRDefault="00F0412E" w:rsidP="007E5587">
      <w:pPr>
        <w:pStyle w:val="ListParagraph"/>
        <w:numPr>
          <w:ilvl w:val="0"/>
          <w:numId w:val="2"/>
        </w:numPr>
        <w:rPr>
          <w:lang w:val="bg-BG"/>
        </w:rPr>
      </w:pPr>
      <w:r w:rsidRPr="00791F5D">
        <w:rPr>
          <w:lang w:val="bg-BG"/>
        </w:rPr>
        <w:t xml:space="preserve">Labex </w:t>
      </w:r>
      <w:r w:rsidR="00951585" w:rsidRPr="00791F5D">
        <w:rPr>
          <w:lang w:val="bg-BG"/>
        </w:rPr>
        <w:t>връзка за носене</w:t>
      </w:r>
    </w:p>
    <w:p w:rsidR="00F51063" w:rsidRPr="00791F5D" w:rsidRDefault="00F0412E" w:rsidP="007E5587">
      <w:pPr>
        <w:pStyle w:val="ListParagraph"/>
        <w:numPr>
          <w:ilvl w:val="0"/>
          <w:numId w:val="2"/>
        </w:numPr>
        <w:rPr>
          <w:lang w:val="bg-BG"/>
        </w:rPr>
      </w:pPr>
      <w:r w:rsidRPr="00791F5D">
        <w:rPr>
          <w:lang w:val="bg-BG"/>
        </w:rPr>
        <w:t>Ръководство</w:t>
      </w:r>
    </w:p>
    <w:p w:rsidR="00CA35B7" w:rsidRPr="00791F5D" w:rsidRDefault="00F0412E" w:rsidP="007E5587">
      <w:pPr>
        <w:pStyle w:val="ListParagraph"/>
        <w:numPr>
          <w:ilvl w:val="0"/>
          <w:numId w:val="2"/>
        </w:numPr>
        <w:rPr>
          <w:lang w:val="bg-BG"/>
        </w:rPr>
      </w:pPr>
      <w:r w:rsidRPr="00791F5D">
        <w:rPr>
          <w:lang w:val="bg-BG"/>
        </w:rPr>
        <w:t>Гаранционна карта</w:t>
      </w:r>
    </w:p>
    <w:p w:rsidR="00F51063" w:rsidRPr="00791F5D" w:rsidRDefault="00275349" w:rsidP="00F0412E">
      <w:pPr>
        <w:pStyle w:val="Heading1"/>
        <w:jc w:val="both"/>
        <w:rPr>
          <w:lang w:val="bg-BG"/>
        </w:rPr>
      </w:pPr>
      <w:r w:rsidRPr="00791F5D"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0194D7A6" wp14:editId="4621B586">
            <wp:simplePos x="0" y="0"/>
            <wp:positionH relativeFrom="margin">
              <wp:posOffset>3960495</wp:posOffset>
            </wp:positionH>
            <wp:positionV relativeFrom="paragraph">
              <wp:posOffset>161722</wp:posOffset>
            </wp:positionV>
            <wp:extent cx="640080" cy="2550795"/>
            <wp:effectExtent l="0" t="0" r="7620" b="190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igital battery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45F4" w:rsidRPr="00791F5D">
        <w:rPr>
          <w:lang w:val="bg-BG"/>
        </w:rPr>
        <w:t>Как се използва</w:t>
      </w:r>
    </w:p>
    <w:p w:rsidR="00F51063" w:rsidRPr="00791F5D" w:rsidRDefault="003045F4" w:rsidP="00F0412E">
      <w:pPr>
        <w:pStyle w:val="Heading3"/>
        <w:jc w:val="both"/>
        <w:rPr>
          <w:lang w:val="bg-BG"/>
        </w:rPr>
      </w:pPr>
      <w:r w:rsidRPr="00791F5D">
        <w:rPr>
          <w:lang w:val="bg-BG"/>
        </w:rPr>
        <w:t>Поставяне на батерията</w:t>
      </w:r>
    </w:p>
    <w:p w:rsidR="003045F4" w:rsidRPr="00791F5D" w:rsidRDefault="003045F4" w:rsidP="00F0412E">
      <w:pPr>
        <w:pStyle w:val="ListParagraph"/>
        <w:numPr>
          <w:ilvl w:val="0"/>
          <w:numId w:val="14"/>
        </w:numPr>
        <w:jc w:val="both"/>
        <w:rPr>
          <w:lang w:val="bg-BG"/>
        </w:rPr>
      </w:pPr>
      <w:r w:rsidRPr="00791F5D">
        <w:rPr>
          <w:lang w:val="bg-BG"/>
        </w:rPr>
        <w:t xml:space="preserve">Първо трябва да поставите батерия в устройството. Вземете една от двете, включени в комплекта и внимателно премахнете </w:t>
      </w:r>
      <w:r w:rsidR="00844F53">
        <w:rPr>
          <w:lang w:val="bg-BG"/>
        </w:rPr>
        <w:t>предпазното прозрачно фолио</w:t>
      </w:r>
      <w:r w:rsidRPr="00791F5D">
        <w:rPr>
          <w:lang w:val="bg-BG"/>
        </w:rPr>
        <w:t xml:space="preserve"> от нея.</w:t>
      </w:r>
    </w:p>
    <w:p w:rsidR="00F51063" w:rsidRPr="00791F5D" w:rsidRDefault="00AC14CD" w:rsidP="00F0412E">
      <w:pPr>
        <w:pStyle w:val="ListParagraph"/>
        <w:numPr>
          <w:ilvl w:val="0"/>
          <w:numId w:val="14"/>
        </w:numPr>
        <w:jc w:val="both"/>
        <w:rPr>
          <w:lang w:val="bg-BG"/>
        </w:rPr>
      </w:pPr>
      <w:r w:rsidRPr="00791F5D">
        <w:rPr>
          <w:lang w:val="bg-BG"/>
        </w:rPr>
        <w:t>Развийте долната капачка на устройството.</w:t>
      </w:r>
    </w:p>
    <w:p w:rsidR="00AC14CD" w:rsidRPr="00791F5D" w:rsidRDefault="00AC14CD" w:rsidP="00F0412E">
      <w:pPr>
        <w:pStyle w:val="ListParagraph"/>
        <w:numPr>
          <w:ilvl w:val="0"/>
          <w:numId w:val="14"/>
        </w:numPr>
        <w:jc w:val="both"/>
        <w:rPr>
          <w:lang w:val="bg-BG"/>
        </w:rPr>
      </w:pPr>
      <w:r w:rsidRPr="00791F5D">
        <w:rPr>
          <w:lang w:val="bg-BG"/>
        </w:rPr>
        <w:t xml:space="preserve">Поставете батерията, като внимавате „+“ и „-“ на батерията и тези на устройството да съвпадат. </w:t>
      </w:r>
    </w:p>
    <w:p w:rsidR="00F51063" w:rsidRPr="00791F5D" w:rsidRDefault="00AC14CD" w:rsidP="00F0412E">
      <w:pPr>
        <w:pStyle w:val="ListParagraph"/>
        <w:numPr>
          <w:ilvl w:val="0"/>
          <w:numId w:val="14"/>
        </w:numPr>
        <w:jc w:val="both"/>
        <w:rPr>
          <w:lang w:val="bg-BG"/>
        </w:rPr>
      </w:pPr>
      <w:r w:rsidRPr="00791F5D">
        <w:rPr>
          <w:lang w:val="bg-BG"/>
        </w:rPr>
        <w:t>Завийте обратно долната капачка.</w:t>
      </w:r>
    </w:p>
    <w:p w:rsidR="00F51063" w:rsidRPr="00791F5D" w:rsidRDefault="00AC14CD" w:rsidP="00F0412E">
      <w:pPr>
        <w:jc w:val="both"/>
        <w:rPr>
          <w:lang w:val="bg-BG"/>
        </w:rPr>
      </w:pPr>
      <w:r w:rsidRPr="00791F5D">
        <w:rPr>
          <w:b/>
          <w:lang w:val="bg-BG"/>
        </w:rPr>
        <w:t>ЗАБЕЛЕЖКА</w:t>
      </w:r>
      <w:r w:rsidR="00F51063" w:rsidRPr="00791F5D">
        <w:rPr>
          <w:b/>
          <w:lang w:val="bg-BG"/>
        </w:rPr>
        <w:t>:</w:t>
      </w:r>
      <w:r w:rsidR="00F51063" w:rsidRPr="00791F5D">
        <w:rPr>
          <w:lang w:val="bg-BG"/>
        </w:rPr>
        <w:t xml:space="preserve"> </w:t>
      </w:r>
      <w:r w:rsidR="00844F53">
        <w:rPr>
          <w:lang w:val="bg-BG"/>
        </w:rPr>
        <w:t>Ако поставите батерията неправилно</w:t>
      </w:r>
      <w:r w:rsidRPr="00791F5D">
        <w:rPr>
          <w:lang w:val="bg-BG"/>
        </w:rPr>
        <w:t xml:space="preserve">, това няма да </w:t>
      </w:r>
      <w:r w:rsidR="00791F5D">
        <w:rPr>
          <w:lang w:val="bg-BG"/>
        </w:rPr>
        <w:t>по</w:t>
      </w:r>
      <w:r w:rsidRPr="00791F5D">
        <w:rPr>
          <w:lang w:val="bg-BG"/>
        </w:rPr>
        <w:t>вреди устройството Ви, но то няма да работи.</w:t>
      </w:r>
    </w:p>
    <w:p w:rsidR="00F51063" w:rsidRPr="00791F5D" w:rsidRDefault="00AC14CD" w:rsidP="00F0412E">
      <w:pPr>
        <w:pStyle w:val="Heading3"/>
        <w:jc w:val="both"/>
        <w:rPr>
          <w:lang w:val="bg-BG"/>
        </w:rPr>
      </w:pPr>
      <w:r w:rsidRPr="00791F5D">
        <w:rPr>
          <w:lang w:val="bg-BG"/>
        </w:rPr>
        <w:t>Намиране на „правилното“ място</w:t>
      </w:r>
    </w:p>
    <w:p w:rsidR="00F51063" w:rsidRPr="00791F5D" w:rsidRDefault="00AC14CD" w:rsidP="00F0412E">
      <w:pPr>
        <w:jc w:val="both"/>
        <w:rPr>
          <w:lang w:val="bg-BG"/>
        </w:rPr>
      </w:pPr>
      <w:r w:rsidRPr="00791F5D">
        <w:rPr>
          <w:lang w:val="bg-BG"/>
        </w:rPr>
        <w:t xml:space="preserve">Правилното място ще позволи на звука да преминава най-гладко през тъканите на гърлото и устната кухина, което ще доведе до по-ясен звук при говорене. Най-лесният начин за намиране на това място е да поставяте устройството на различни места на гърлото си, докато натискате стартовия бутон. По този начин можете да откриете мястото на гърлото Ви, което </w:t>
      </w:r>
      <w:r w:rsidR="00D47D0B" w:rsidRPr="00791F5D">
        <w:rPr>
          <w:lang w:val="bg-BG"/>
        </w:rPr>
        <w:t xml:space="preserve">позволява </w:t>
      </w:r>
      <w:r w:rsidRPr="00791F5D">
        <w:rPr>
          <w:lang w:val="bg-BG"/>
        </w:rPr>
        <w:t>предава</w:t>
      </w:r>
      <w:r w:rsidR="00D47D0B" w:rsidRPr="00791F5D">
        <w:rPr>
          <w:lang w:val="bg-BG"/>
        </w:rPr>
        <w:t>нето на</w:t>
      </w:r>
      <w:r w:rsidRPr="00791F5D">
        <w:rPr>
          <w:lang w:val="bg-BG"/>
        </w:rPr>
        <w:t xml:space="preserve"> звука най-добре.</w:t>
      </w:r>
      <w:r w:rsidR="00D47D0B" w:rsidRPr="00791F5D">
        <w:rPr>
          <w:lang w:val="bg-BG"/>
        </w:rPr>
        <w:t xml:space="preserve"> При употреба е нужно да поставяте устройството плътно до гърлото си, за </w:t>
      </w:r>
      <w:r w:rsidR="00D47D0B" w:rsidRPr="00791F5D">
        <w:rPr>
          <w:lang w:val="bg-BG"/>
        </w:rPr>
        <w:lastRenderedPageBreak/>
        <w:t>да може вибрациите да преминават през меките тъкани на гърлото и от там да излизат през устната кухина. Намирането на правилното място може да отнеме повече време, но е важна част от говор</w:t>
      </w:r>
      <w:r w:rsidR="00791F5D">
        <w:rPr>
          <w:lang w:val="bg-BG"/>
        </w:rPr>
        <w:t>енето с помощта на електроларинк</w:t>
      </w:r>
      <w:r w:rsidR="00D47D0B" w:rsidRPr="00791F5D">
        <w:rPr>
          <w:lang w:val="bg-BG"/>
        </w:rPr>
        <w:t>с.</w:t>
      </w:r>
    </w:p>
    <w:p w:rsidR="00F51063" w:rsidRPr="00791F5D" w:rsidRDefault="00F0412E" w:rsidP="007E5587">
      <w:pPr>
        <w:pStyle w:val="Heading3"/>
        <w:rPr>
          <w:lang w:val="bg-BG"/>
        </w:rPr>
      </w:pPr>
      <w:r w:rsidRPr="00791F5D">
        <w:rPr>
          <w:lang w:val="bg-BG"/>
        </w:rPr>
        <w:t>Първи думи</w:t>
      </w:r>
    </w:p>
    <w:p w:rsidR="00F51063" w:rsidRPr="00791F5D" w:rsidRDefault="00951585" w:rsidP="006032D3">
      <w:pPr>
        <w:jc w:val="both"/>
        <w:rPr>
          <w:lang w:val="bg-BG"/>
        </w:rPr>
      </w:pPr>
      <w:r w:rsidRPr="00791F5D">
        <w:rPr>
          <w:lang w:val="bg-BG"/>
        </w:rPr>
        <w:t>След като сте установили кое е желаното от Вас място, можете да започнете да издавате някои начални звуци</w:t>
      </w:r>
      <w:r w:rsidR="00F51063" w:rsidRPr="00791F5D">
        <w:rPr>
          <w:lang w:val="bg-BG"/>
        </w:rPr>
        <w:t>.</w:t>
      </w:r>
      <w:r w:rsidRPr="00791F5D">
        <w:rPr>
          <w:lang w:val="bg-BG"/>
        </w:rPr>
        <w:t xml:space="preserve"> Фокусирайте се върху конкретни гласни първоначално</w:t>
      </w:r>
      <w:r w:rsidR="00F51063" w:rsidRPr="00791F5D">
        <w:rPr>
          <w:lang w:val="bg-BG"/>
        </w:rPr>
        <w:t>.</w:t>
      </w:r>
      <w:r w:rsidRPr="00791F5D">
        <w:rPr>
          <w:lang w:val="bg-BG"/>
        </w:rPr>
        <w:t xml:space="preserve"> Артикулирайте ясно всеки звук с уста, докато не почувствате всички гласни комфортно. След това преминете към изразяването на кратки думи. Постепенно преминавайте към фрази, изречения и разговор.</w:t>
      </w:r>
    </w:p>
    <w:p w:rsidR="00F51063" w:rsidRPr="00791F5D" w:rsidRDefault="00791F5D" w:rsidP="006032D3">
      <w:pPr>
        <w:jc w:val="both"/>
        <w:rPr>
          <w:lang w:val="bg-BG"/>
        </w:rPr>
      </w:pPr>
      <w:r w:rsidRPr="00791F5D">
        <w:rPr>
          <w:lang w:val="bg-BG"/>
        </w:rPr>
        <w:t>За да видите по-подробни инструкции, моля прочетете статията</w:t>
      </w:r>
      <w:r w:rsidR="00F51063" w:rsidRPr="00791F5D">
        <w:rPr>
          <w:lang w:val="bg-BG"/>
        </w:rPr>
        <w:t>:</w:t>
      </w:r>
    </w:p>
    <w:p w:rsidR="00F51063" w:rsidRPr="00791F5D" w:rsidRDefault="00F51063" w:rsidP="006032D3">
      <w:pPr>
        <w:jc w:val="both"/>
        <w:rPr>
          <w:lang w:val="bg-BG"/>
        </w:rPr>
      </w:pPr>
      <w:r w:rsidRPr="00791F5D">
        <w:rPr>
          <w:lang w:val="bg-BG"/>
        </w:rPr>
        <w:t>https://labextrade.com/tips-for-using-electrolarynx/</w:t>
      </w:r>
    </w:p>
    <w:p w:rsidR="00F51063" w:rsidRPr="00791F5D" w:rsidRDefault="00951585" w:rsidP="006032D3">
      <w:pPr>
        <w:pStyle w:val="Heading3"/>
        <w:jc w:val="both"/>
        <w:rPr>
          <w:lang w:val="bg-BG"/>
        </w:rPr>
      </w:pPr>
      <w:r w:rsidRPr="00791F5D">
        <w:rPr>
          <w:lang w:val="bg-BG"/>
        </w:rPr>
        <w:t>Очаквания</w:t>
      </w:r>
    </w:p>
    <w:p w:rsidR="00794BAC" w:rsidRPr="00791F5D" w:rsidRDefault="00582D34" w:rsidP="006032D3">
      <w:pPr>
        <w:jc w:val="both"/>
        <w:rPr>
          <w:lang w:val="bg-BG"/>
        </w:rPr>
      </w:pPr>
      <w:r>
        <w:rPr>
          <w:lang w:val="bg-BG"/>
        </w:rPr>
        <w:t>Правилното говорене чрез електроларинкс</w:t>
      </w:r>
      <w:r w:rsidR="00794BAC" w:rsidRPr="00791F5D">
        <w:rPr>
          <w:lang w:val="bg-BG"/>
        </w:rPr>
        <w:t xml:space="preserve"> не е лесен процес. Приемете го като учене на нов музикален инструмент – нужни са време, практика и търпение. Започнете с малки стъпки и надграждайте.</w:t>
      </w:r>
    </w:p>
    <w:p w:rsidR="00F51063" w:rsidRPr="00791F5D" w:rsidRDefault="00794BAC" w:rsidP="006032D3">
      <w:pPr>
        <w:pStyle w:val="Heading1"/>
        <w:jc w:val="both"/>
        <w:rPr>
          <w:lang w:val="bg-BG"/>
        </w:rPr>
      </w:pPr>
      <w:r w:rsidRPr="00791F5D">
        <w:rPr>
          <w:lang w:val="bg-BG"/>
        </w:rPr>
        <w:t>Настройки</w:t>
      </w:r>
    </w:p>
    <w:p w:rsidR="00F51063" w:rsidRPr="00791F5D" w:rsidRDefault="00794BAC" w:rsidP="006032D3">
      <w:pPr>
        <w:pStyle w:val="Heading3"/>
        <w:jc w:val="both"/>
        <w:rPr>
          <w:lang w:val="bg-BG"/>
        </w:rPr>
      </w:pPr>
      <w:r w:rsidRPr="00791F5D">
        <w:rPr>
          <w:lang w:val="bg-BG"/>
        </w:rPr>
        <w:t>К</w:t>
      </w:r>
      <w:r w:rsidR="007416A2" w:rsidRPr="00791F5D">
        <w:rPr>
          <w:lang w:val="bg-BG"/>
        </w:rPr>
        <w:t>ак се променя</w:t>
      </w:r>
      <w:r w:rsidR="00A11DAC" w:rsidRPr="00791F5D">
        <w:rPr>
          <w:lang w:val="bg-BG"/>
        </w:rPr>
        <w:t xml:space="preserve"> силата </w:t>
      </w:r>
      <w:r w:rsidRPr="00791F5D">
        <w:rPr>
          <w:lang w:val="bg-BG"/>
        </w:rPr>
        <w:t>на звука</w:t>
      </w:r>
    </w:p>
    <w:p w:rsidR="00F51063" w:rsidRPr="00791F5D" w:rsidRDefault="00794BAC" w:rsidP="006032D3">
      <w:pPr>
        <w:jc w:val="both"/>
        <w:rPr>
          <w:lang w:val="bg-BG"/>
        </w:rPr>
      </w:pPr>
      <w:r w:rsidRPr="00791F5D">
        <w:rPr>
          <w:lang w:val="bg-BG"/>
        </w:rPr>
        <w:t xml:space="preserve">За да настроите </w:t>
      </w:r>
      <w:r w:rsidR="00A11DAC" w:rsidRPr="00791F5D">
        <w:rPr>
          <w:lang w:val="bg-BG"/>
        </w:rPr>
        <w:t>силата на звука</w:t>
      </w:r>
      <w:r w:rsidRPr="00791F5D">
        <w:rPr>
          <w:lang w:val="bg-BG"/>
        </w:rPr>
        <w:t>, следвайте тези стъпки:</w:t>
      </w:r>
    </w:p>
    <w:p w:rsidR="005A4754" w:rsidRPr="00791F5D" w:rsidRDefault="00582D34" w:rsidP="006032D3">
      <w:pPr>
        <w:pStyle w:val="ListParagraph"/>
        <w:numPr>
          <w:ilvl w:val="0"/>
          <w:numId w:val="13"/>
        </w:numPr>
        <w:jc w:val="both"/>
        <w:rPr>
          <w:lang w:val="bg-BG"/>
        </w:rPr>
      </w:pPr>
      <w:r>
        <w:rPr>
          <w:lang w:val="bg-BG"/>
        </w:rPr>
        <w:t>Натиснете и задръжте бутон „Н</w:t>
      </w:r>
      <w:r w:rsidR="005A4754" w:rsidRPr="00791F5D">
        <w:rPr>
          <w:lang w:val="bg-BG"/>
        </w:rPr>
        <w:t>адолу“ докато устройството започне да вибрира.</w:t>
      </w:r>
    </w:p>
    <w:p w:rsidR="005A4754" w:rsidRPr="00791F5D" w:rsidRDefault="005A4754" w:rsidP="006032D3">
      <w:pPr>
        <w:pStyle w:val="ListParagraph"/>
        <w:numPr>
          <w:ilvl w:val="0"/>
          <w:numId w:val="13"/>
        </w:numPr>
        <w:jc w:val="both"/>
        <w:rPr>
          <w:lang w:val="bg-BG"/>
        </w:rPr>
      </w:pPr>
      <w:r w:rsidRPr="00791F5D">
        <w:rPr>
          <w:lang w:val="bg-BG"/>
        </w:rPr>
        <w:t xml:space="preserve">Когато устройството започне да вибрира, пуснете бутона. </w:t>
      </w:r>
      <w:r w:rsidR="00844F53">
        <w:rPr>
          <w:lang w:val="bg-BG"/>
        </w:rPr>
        <w:t>Електроларинкс</w:t>
      </w:r>
      <w:r w:rsidRPr="00791F5D">
        <w:rPr>
          <w:lang w:val="bg-BG"/>
        </w:rPr>
        <w:t>ът ще продължи да вибрира самостоятелно без да бъде натиснат някой бутон.</w:t>
      </w:r>
    </w:p>
    <w:p w:rsidR="00F51063" w:rsidRPr="00791F5D" w:rsidRDefault="00582D34" w:rsidP="006032D3">
      <w:pPr>
        <w:pStyle w:val="ListParagraph"/>
        <w:numPr>
          <w:ilvl w:val="0"/>
          <w:numId w:val="13"/>
        </w:numPr>
        <w:jc w:val="both"/>
        <w:rPr>
          <w:lang w:val="bg-BG"/>
        </w:rPr>
      </w:pPr>
      <w:r>
        <w:rPr>
          <w:lang w:val="bg-BG"/>
        </w:rPr>
        <w:t>Натиснете бутонът „Нагоре“ или „Н</w:t>
      </w:r>
      <w:r w:rsidR="007416A2" w:rsidRPr="00791F5D">
        <w:rPr>
          <w:lang w:val="bg-BG"/>
        </w:rPr>
        <w:t>адолу“,</w:t>
      </w:r>
      <w:r w:rsidR="005A4754" w:rsidRPr="00791F5D">
        <w:rPr>
          <w:lang w:val="bg-BG"/>
        </w:rPr>
        <w:t xml:space="preserve"> за да промените силата на звука.</w:t>
      </w:r>
      <w:r w:rsidR="00F51063" w:rsidRPr="00791F5D">
        <w:rPr>
          <w:lang w:val="bg-BG"/>
        </w:rPr>
        <w:t xml:space="preserve"> </w:t>
      </w:r>
    </w:p>
    <w:p w:rsidR="00F51063" w:rsidRPr="00791F5D" w:rsidRDefault="00A11DAC" w:rsidP="006032D3">
      <w:pPr>
        <w:pStyle w:val="Heading3"/>
        <w:numPr>
          <w:ilvl w:val="0"/>
          <w:numId w:val="13"/>
        </w:numPr>
        <w:jc w:val="both"/>
        <w:rPr>
          <w:rFonts w:asciiTheme="majorHAnsi" w:hAnsiTheme="majorHAnsi" w:cstheme="majorHAnsi"/>
          <w:sz w:val="24"/>
          <w:lang w:val="bg-BG"/>
        </w:rPr>
      </w:pPr>
      <w:r w:rsidRPr="00791F5D">
        <w:rPr>
          <w:rFonts w:asciiTheme="majorHAnsi" w:hAnsiTheme="majorHAnsi" w:cstheme="majorHAnsi"/>
          <w:sz w:val="24"/>
          <w:lang w:val="bg-BG"/>
        </w:rPr>
        <w:lastRenderedPageBreak/>
        <w:t>След като достигнете желаната сила на звука, натиснете стартовия бутон, за да запазите настройките.</w:t>
      </w:r>
    </w:p>
    <w:p w:rsidR="00F51063" w:rsidRPr="00791F5D" w:rsidRDefault="00A11DAC" w:rsidP="006032D3">
      <w:pPr>
        <w:pStyle w:val="Heading3"/>
        <w:jc w:val="both"/>
        <w:rPr>
          <w:lang w:val="bg-BG"/>
        </w:rPr>
      </w:pPr>
      <w:r w:rsidRPr="00791F5D">
        <w:rPr>
          <w:lang w:val="bg-BG"/>
        </w:rPr>
        <w:t>К</w:t>
      </w:r>
      <w:r w:rsidR="007416A2" w:rsidRPr="00791F5D">
        <w:rPr>
          <w:lang w:val="bg-BG"/>
        </w:rPr>
        <w:t>ак се променя</w:t>
      </w:r>
      <w:r w:rsidRPr="00791F5D">
        <w:rPr>
          <w:lang w:val="bg-BG"/>
        </w:rPr>
        <w:t xml:space="preserve"> честотата на звука</w:t>
      </w:r>
    </w:p>
    <w:p w:rsidR="007416A2" w:rsidRPr="00791F5D" w:rsidRDefault="007416A2" w:rsidP="006032D3">
      <w:pPr>
        <w:jc w:val="both"/>
        <w:rPr>
          <w:lang w:val="bg-BG"/>
        </w:rPr>
      </w:pPr>
      <w:r w:rsidRPr="00791F5D">
        <w:rPr>
          <w:lang w:val="bg-BG"/>
        </w:rPr>
        <w:t>За да настроите честотата на звука, следвайте тези стъпки:</w:t>
      </w:r>
    </w:p>
    <w:p w:rsidR="00F51063" w:rsidRPr="00791F5D" w:rsidRDefault="00582D34" w:rsidP="006032D3">
      <w:pPr>
        <w:pStyle w:val="ListParagraph"/>
        <w:numPr>
          <w:ilvl w:val="0"/>
          <w:numId w:val="5"/>
        </w:numPr>
        <w:jc w:val="both"/>
        <w:rPr>
          <w:lang w:val="bg-BG"/>
        </w:rPr>
      </w:pPr>
      <w:r>
        <w:rPr>
          <w:lang w:val="bg-BG"/>
        </w:rPr>
        <w:t>Натиснете и задръжте бутон „Н</w:t>
      </w:r>
      <w:r w:rsidR="007416A2" w:rsidRPr="00791F5D">
        <w:rPr>
          <w:lang w:val="bg-BG"/>
        </w:rPr>
        <w:t>агоре“ докато устройството започне да вибрира</w:t>
      </w:r>
      <w:r w:rsidR="00F51063" w:rsidRPr="00791F5D">
        <w:rPr>
          <w:lang w:val="bg-BG"/>
        </w:rPr>
        <w:t>.</w:t>
      </w:r>
    </w:p>
    <w:p w:rsidR="00F51063" w:rsidRPr="00791F5D" w:rsidRDefault="007416A2" w:rsidP="006032D3">
      <w:pPr>
        <w:pStyle w:val="ListParagraph"/>
        <w:numPr>
          <w:ilvl w:val="0"/>
          <w:numId w:val="5"/>
        </w:numPr>
        <w:jc w:val="both"/>
        <w:rPr>
          <w:lang w:val="bg-BG"/>
        </w:rPr>
      </w:pPr>
      <w:r w:rsidRPr="00791F5D">
        <w:rPr>
          <w:lang w:val="bg-BG"/>
        </w:rPr>
        <w:t>Когато устройството започне да вибрира, пуснете бутона</w:t>
      </w:r>
      <w:r w:rsidR="00F51063" w:rsidRPr="00791F5D">
        <w:rPr>
          <w:lang w:val="bg-BG"/>
        </w:rPr>
        <w:t>.</w:t>
      </w:r>
      <w:r w:rsidRPr="00791F5D">
        <w:rPr>
          <w:lang w:val="bg-BG"/>
        </w:rPr>
        <w:t xml:space="preserve"> </w:t>
      </w:r>
      <w:r w:rsidR="00582D34">
        <w:rPr>
          <w:lang w:val="bg-BG"/>
        </w:rPr>
        <w:t>Говорният апарат</w:t>
      </w:r>
      <w:r w:rsidRPr="00791F5D">
        <w:rPr>
          <w:lang w:val="bg-BG"/>
        </w:rPr>
        <w:t xml:space="preserve"> ще продължи да вибрира самостоятелно без да бъде натиснат някой бутон</w:t>
      </w:r>
      <w:r w:rsidR="00F51063" w:rsidRPr="00791F5D">
        <w:rPr>
          <w:lang w:val="bg-BG"/>
        </w:rPr>
        <w:t>.</w:t>
      </w:r>
    </w:p>
    <w:p w:rsidR="00F51063" w:rsidRPr="00791F5D" w:rsidRDefault="00582D34" w:rsidP="006032D3">
      <w:pPr>
        <w:pStyle w:val="ListParagraph"/>
        <w:numPr>
          <w:ilvl w:val="0"/>
          <w:numId w:val="5"/>
        </w:numPr>
        <w:jc w:val="both"/>
        <w:rPr>
          <w:lang w:val="bg-BG"/>
        </w:rPr>
      </w:pPr>
      <w:r>
        <w:rPr>
          <w:lang w:val="bg-BG"/>
        </w:rPr>
        <w:t>Натиснете бутонът „Нагоре“ или „Н</w:t>
      </w:r>
      <w:r w:rsidR="007416A2" w:rsidRPr="00791F5D">
        <w:rPr>
          <w:lang w:val="bg-BG"/>
        </w:rPr>
        <w:t>адолу“, за да промените честотата на звука.</w:t>
      </w:r>
    </w:p>
    <w:p w:rsidR="00F51063" w:rsidRPr="00791F5D" w:rsidRDefault="007416A2" w:rsidP="006032D3">
      <w:pPr>
        <w:pStyle w:val="ListParagraph"/>
        <w:numPr>
          <w:ilvl w:val="0"/>
          <w:numId w:val="5"/>
        </w:numPr>
        <w:jc w:val="both"/>
        <w:rPr>
          <w:lang w:val="bg-BG"/>
        </w:rPr>
      </w:pPr>
      <w:r w:rsidRPr="00791F5D">
        <w:rPr>
          <w:lang w:val="bg-BG"/>
        </w:rPr>
        <w:t>След като достигнете желаната честота, натиснете стартовия бутон, за да запазите настройките</w:t>
      </w:r>
      <w:r w:rsidR="00F51063" w:rsidRPr="00791F5D">
        <w:rPr>
          <w:lang w:val="bg-BG"/>
        </w:rPr>
        <w:t>.</w:t>
      </w:r>
    </w:p>
    <w:p w:rsidR="00F51063" w:rsidRPr="00791F5D" w:rsidRDefault="00297046" w:rsidP="006032D3">
      <w:pPr>
        <w:pStyle w:val="Heading3"/>
        <w:jc w:val="both"/>
        <w:rPr>
          <w:lang w:val="bg-BG"/>
        </w:rPr>
      </w:pPr>
      <w:r w:rsidRPr="00791F5D">
        <w:rPr>
          <w:lang w:val="bg-BG"/>
        </w:rPr>
        <w:t xml:space="preserve"> </w:t>
      </w:r>
      <w:r w:rsidR="007416A2" w:rsidRPr="00791F5D">
        <w:rPr>
          <w:lang w:val="bg-BG"/>
        </w:rPr>
        <w:t>Как се възстановяват фабричните настройки</w:t>
      </w:r>
    </w:p>
    <w:p w:rsidR="006C4368" w:rsidRPr="00791F5D" w:rsidRDefault="006C4368" w:rsidP="006032D3">
      <w:pPr>
        <w:pStyle w:val="ListParagraph"/>
        <w:numPr>
          <w:ilvl w:val="0"/>
          <w:numId w:val="6"/>
        </w:numPr>
        <w:jc w:val="both"/>
        <w:rPr>
          <w:lang w:val="bg-BG"/>
        </w:rPr>
      </w:pPr>
      <w:r w:rsidRPr="00791F5D">
        <w:rPr>
          <w:lang w:val="bg-BG"/>
        </w:rPr>
        <w:t xml:space="preserve">Ако искате да възстановите фабричните настройки за звук и честота на вашия </w:t>
      </w:r>
      <w:r w:rsidR="00844F53">
        <w:rPr>
          <w:lang w:val="bg-BG"/>
        </w:rPr>
        <w:t>електроларинкс</w:t>
      </w:r>
      <w:r w:rsidRPr="00791F5D">
        <w:rPr>
          <w:lang w:val="bg-BG"/>
        </w:rPr>
        <w:t>, следвайте тези стъпки:</w:t>
      </w:r>
    </w:p>
    <w:p w:rsidR="006C4368" w:rsidRPr="00791F5D" w:rsidRDefault="006C4368" w:rsidP="006032D3">
      <w:pPr>
        <w:pStyle w:val="ListParagraph"/>
        <w:numPr>
          <w:ilvl w:val="0"/>
          <w:numId w:val="6"/>
        </w:numPr>
        <w:jc w:val="both"/>
        <w:rPr>
          <w:lang w:val="bg-BG"/>
        </w:rPr>
      </w:pPr>
      <w:r w:rsidRPr="00791F5D">
        <w:rPr>
          <w:lang w:val="bg-BG"/>
        </w:rPr>
        <w:t>Натиснете и задръжте всички бутони на устройс</w:t>
      </w:r>
      <w:r w:rsidR="00582D34">
        <w:rPr>
          <w:lang w:val="bg-BG"/>
        </w:rPr>
        <w:t>твото едновременно (</w:t>
      </w:r>
      <w:r w:rsidR="00582D34">
        <w:t>“</w:t>
      </w:r>
      <w:r w:rsidR="00582D34">
        <w:rPr>
          <w:lang w:val="bg-BG"/>
        </w:rPr>
        <w:t>Стартовият бутон</w:t>
      </w:r>
      <w:r w:rsidR="00582D34">
        <w:t>”</w:t>
      </w:r>
      <w:r w:rsidR="00582D34">
        <w:rPr>
          <w:lang w:val="bg-BG"/>
        </w:rPr>
        <w:t>, „Нагоре“ и „Н</w:t>
      </w:r>
      <w:r w:rsidRPr="00791F5D">
        <w:rPr>
          <w:lang w:val="bg-BG"/>
        </w:rPr>
        <w:t>адолу“).</w:t>
      </w:r>
    </w:p>
    <w:p w:rsidR="002D34D2" w:rsidRPr="00791F5D" w:rsidRDefault="006C4368" w:rsidP="006032D3">
      <w:pPr>
        <w:pStyle w:val="ListParagraph"/>
        <w:numPr>
          <w:ilvl w:val="0"/>
          <w:numId w:val="6"/>
        </w:numPr>
        <w:jc w:val="both"/>
        <w:rPr>
          <w:lang w:val="bg-BG"/>
        </w:rPr>
      </w:pPr>
      <w:r w:rsidRPr="00791F5D">
        <w:rPr>
          <w:lang w:val="bg-BG"/>
        </w:rPr>
        <w:t>Червеният LED индикатор</w:t>
      </w:r>
      <w:r w:rsidR="002D34D2" w:rsidRPr="00791F5D">
        <w:rPr>
          <w:lang w:val="bg-BG"/>
        </w:rPr>
        <w:t xml:space="preserve"> за батерията</w:t>
      </w:r>
      <w:r w:rsidRPr="00791F5D">
        <w:rPr>
          <w:lang w:val="bg-BG"/>
        </w:rPr>
        <w:t xml:space="preserve"> ще запо</w:t>
      </w:r>
      <w:r w:rsidR="00582D34">
        <w:rPr>
          <w:lang w:val="bg-BG"/>
        </w:rPr>
        <w:t xml:space="preserve">чне да мига. Продължавайте да </w:t>
      </w:r>
      <w:r w:rsidRPr="00791F5D">
        <w:rPr>
          <w:lang w:val="bg-BG"/>
        </w:rPr>
        <w:t>държате</w:t>
      </w:r>
      <w:r w:rsidR="002D34D2" w:rsidRPr="00791F5D">
        <w:rPr>
          <w:lang w:val="bg-BG"/>
        </w:rPr>
        <w:t xml:space="preserve"> бутоните</w:t>
      </w:r>
      <w:r w:rsidR="00582D34">
        <w:t xml:space="preserve"> </w:t>
      </w:r>
      <w:r w:rsidR="00582D34">
        <w:rPr>
          <w:lang w:val="bg-BG"/>
        </w:rPr>
        <w:t>натиснати</w:t>
      </w:r>
      <w:r w:rsidR="002D34D2" w:rsidRPr="00791F5D">
        <w:rPr>
          <w:lang w:val="bg-BG"/>
        </w:rPr>
        <w:t>, докато Червеният LED индикатор за батерията спре да мига и започне да свети без прекъсване</w:t>
      </w:r>
      <w:r w:rsidR="00F51063" w:rsidRPr="00791F5D">
        <w:rPr>
          <w:lang w:val="bg-BG"/>
        </w:rPr>
        <w:t>.</w:t>
      </w:r>
    </w:p>
    <w:p w:rsidR="00F51063" w:rsidRPr="00791F5D" w:rsidRDefault="002D34D2" w:rsidP="006032D3">
      <w:pPr>
        <w:pStyle w:val="ListParagraph"/>
        <w:numPr>
          <w:ilvl w:val="0"/>
          <w:numId w:val="6"/>
        </w:numPr>
        <w:jc w:val="both"/>
        <w:rPr>
          <w:lang w:val="bg-BG"/>
        </w:rPr>
      </w:pPr>
      <w:r w:rsidRPr="00791F5D">
        <w:rPr>
          <w:lang w:val="bg-BG"/>
        </w:rPr>
        <w:t xml:space="preserve">Пуснете всички бутони и изчакайте 3-4 секунди. Фабричните настройки са възстановени. </w:t>
      </w:r>
    </w:p>
    <w:p w:rsidR="00F51063" w:rsidRPr="00791F5D" w:rsidRDefault="00297046" w:rsidP="006032D3">
      <w:pPr>
        <w:pStyle w:val="Heading3"/>
        <w:jc w:val="both"/>
        <w:rPr>
          <w:lang w:val="bg-BG"/>
        </w:rPr>
      </w:pPr>
      <w:r w:rsidRPr="00791F5D">
        <w:rPr>
          <w:lang w:val="bg-BG"/>
        </w:rPr>
        <w:t xml:space="preserve"> </w:t>
      </w:r>
      <w:r w:rsidR="002D34D2" w:rsidRPr="00791F5D">
        <w:rPr>
          <w:lang w:val="bg-BG"/>
        </w:rPr>
        <w:t>Слаба батерия</w:t>
      </w:r>
    </w:p>
    <w:p w:rsidR="00F51063" w:rsidRPr="00791F5D" w:rsidRDefault="00F51063" w:rsidP="006032D3">
      <w:pPr>
        <w:jc w:val="both"/>
        <w:rPr>
          <w:lang w:val="bg-BG"/>
        </w:rPr>
      </w:pPr>
      <w:r w:rsidRPr="00791F5D">
        <w:rPr>
          <w:lang w:val="bg-BG"/>
        </w:rPr>
        <w:t>Labex Digital</w:t>
      </w:r>
      <w:r w:rsidR="002D34D2" w:rsidRPr="00791F5D">
        <w:rPr>
          <w:lang w:val="bg-BG"/>
        </w:rPr>
        <w:t xml:space="preserve"> има вграден индикатор, който отчита каква част от батерията е използвана и предупреждава, когато батерията е слаба</w:t>
      </w:r>
      <w:r w:rsidRPr="00791F5D">
        <w:rPr>
          <w:lang w:val="bg-BG"/>
        </w:rPr>
        <w:t>.</w:t>
      </w:r>
      <w:r w:rsidR="002D34D2" w:rsidRPr="00791F5D">
        <w:rPr>
          <w:lang w:val="bg-BG"/>
        </w:rPr>
        <w:t xml:space="preserve"> Ако зарядът на батерията е </w:t>
      </w:r>
      <w:r w:rsidR="00582D34">
        <w:rPr>
          <w:lang w:val="bg-BG"/>
        </w:rPr>
        <w:t xml:space="preserve">под </w:t>
      </w:r>
      <w:r w:rsidR="002D34D2" w:rsidRPr="00791F5D">
        <w:rPr>
          <w:lang w:val="bg-BG"/>
        </w:rPr>
        <w:t>20%</w:t>
      </w:r>
      <w:r w:rsidR="00112B08" w:rsidRPr="00791F5D">
        <w:rPr>
          <w:lang w:val="bg-BG"/>
        </w:rPr>
        <w:t>, батерийният LED индикатор ще започне да премигва на всяко натискане на стартовия бутон. Когато батерията достигне</w:t>
      </w:r>
      <w:r w:rsidR="001E578D">
        <w:rPr>
          <w:lang w:val="bg-BG"/>
        </w:rPr>
        <w:t xml:space="preserve"> ниво под</w:t>
      </w:r>
      <w:r w:rsidR="00112B08" w:rsidRPr="00791F5D">
        <w:rPr>
          <w:lang w:val="bg-BG"/>
        </w:rPr>
        <w:t xml:space="preserve"> 10%, батерийният LED индикатор ще започне да свети без прекъсване след всяко натискане на стартовия </w:t>
      </w:r>
      <w:r w:rsidR="00112B08" w:rsidRPr="00791F5D">
        <w:rPr>
          <w:lang w:val="bg-BG"/>
        </w:rPr>
        <w:lastRenderedPageBreak/>
        <w:t xml:space="preserve">бутон. В този момент е най-добре да смените батерията с </w:t>
      </w:r>
      <w:r w:rsidR="001E578D">
        <w:rPr>
          <w:lang w:val="bg-BG"/>
        </w:rPr>
        <w:t>друга на</w:t>
      </w:r>
      <w:r w:rsidR="00112B08" w:rsidRPr="00791F5D">
        <w:rPr>
          <w:lang w:val="bg-BG"/>
        </w:rPr>
        <w:t>пълно заредена.</w:t>
      </w:r>
    </w:p>
    <w:p w:rsidR="00F51063" w:rsidRPr="00791F5D" w:rsidRDefault="00297046" w:rsidP="006032D3">
      <w:pPr>
        <w:pStyle w:val="Heading3"/>
        <w:jc w:val="both"/>
        <w:rPr>
          <w:lang w:val="bg-BG"/>
        </w:rPr>
      </w:pPr>
      <w:r w:rsidRPr="00791F5D">
        <w:rPr>
          <w:lang w:val="bg-BG"/>
        </w:rPr>
        <w:t xml:space="preserve"> </w:t>
      </w:r>
      <w:r w:rsidR="00112B08" w:rsidRPr="00791F5D">
        <w:rPr>
          <w:lang w:val="bg-BG"/>
        </w:rPr>
        <w:t>Различни батерии</w:t>
      </w:r>
    </w:p>
    <w:p w:rsidR="00F51063" w:rsidRPr="00791F5D" w:rsidRDefault="00112B08" w:rsidP="006032D3">
      <w:pPr>
        <w:jc w:val="both"/>
        <w:rPr>
          <w:lang w:val="bg-BG"/>
        </w:rPr>
      </w:pPr>
      <w:r w:rsidRPr="00791F5D">
        <w:rPr>
          <w:lang w:val="bg-BG"/>
        </w:rPr>
        <w:t>В комплекта на Labex Digital са включени две презареждаеми</w:t>
      </w:r>
      <w:r w:rsidR="001E578D">
        <w:rPr>
          <w:lang w:val="bg-BG"/>
        </w:rPr>
        <w:t xml:space="preserve"> </w:t>
      </w:r>
      <w:r w:rsidR="001E578D">
        <w:t>Li-Ion</w:t>
      </w:r>
      <w:r w:rsidRPr="00791F5D">
        <w:rPr>
          <w:lang w:val="bg-BG"/>
        </w:rPr>
        <w:t xml:space="preserve"> батерии</w:t>
      </w:r>
      <w:r w:rsidR="00F51063" w:rsidRPr="00791F5D">
        <w:rPr>
          <w:lang w:val="bg-BG"/>
        </w:rPr>
        <w:t>.</w:t>
      </w:r>
      <w:r w:rsidRPr="00791F5D">
        <w:rPr>
          <w:lang w:val="bg-BG"/>
        </w:rPr>
        <w:t xml:space="preserve"> Това позволява</w:t>
      </w:r>
      <w:r w:rsidR="00F51063" w:rsidRPr="00791F5D">
        <w:rPr>
          <w:lang w:val="bg-BG"/>
        </w:rPr>
        <w:t xml:space="preserve"> </w:t>
      </w:r>
      <w:r w:rsidR="000A25C1" w:rsidRPr="00791F5D">
        <w:rPr>
          <w:lang w:val="bg-BG"/>
        </w:rPr>
        <w:t>непрестанната работа на устройството</w:t>
      </w:r>
      <w:r w:rsidR="00F51063" w:rsidRPr="00791F5D">
        <w:rPr>
          <w:lang w:val="bg-BG"/>
        </w:rPr>
        <w:t>.</w:t>
      </w:r>
      <w:r w:rsidR="000A25C1" w:rsidRPr="00791F5D">
        <w:rPr>
          <w:lang w:val="bg-BG"/>
        </w:rPr>
        <w:t xml:space="preserve"> Въпреки това, Labex Digital е съвместим с всички </w:t>
      </w:r>
      <w:r w:rsidR="001E578D">
        <w:t>9V</w:t>
      </w:r>
      <w:r w:rsidR="000A25C1" w:rsidRPr="00791F5D">
        <w:rPr>
          <w:lang w:val="bg-BG"/>
        </w:rPr>
        <w:t xml:space="preserve"> батерии на пазара – презареждащи се или за еднократна употреба.</w:t>
      </w:r>
      <w:r w:rsidR="00F51063" w:rsidRPr="00791F5D">
        <w:rPr>
          <w:lang w:val="bg-BG"/>
        </w:rPr>
        <w:t xml:space="preserve"> </w:t>
      </w:r>
    </w:p>
    <w:p w:rsidR="00F51063" w:rsidRPr="00791F5D" w:rsidRDefault="00297046" w:rsidP="006032D3">
      <w:pPr>
        <w:pStyle w:val="Heading3"/>
        <w:jc w:val="both"/>
        <w:rPr>
          <w:lang w:val="bg-BG"/>
        </w:rPr>
      </w:pPr>
      <w:r w:rsidRPr="00791F5D">
        <w:rPr>
          <w:lang w:val="bg-BG"/>
        </w:rPr>
        <w:t xml:space="preserve"> </w:t>
      </w:r>
      <w:r w:rsidR="000A25C1" w:rsidRPr="00791F5D">
        <w:rPr>
          <w:lang w:val="bg-BG"/>
        </w:rPr>
        <w:t>Зареждане на батериите</w:t>
      </w:r>
    </w:p>
    <w:p w:rsidR="00F51063" w:rsidRPr="00791F5D" w:rsidRDefault="000A25C1" w:rsidP="006032D3">
      <w:pPr>
        <w:jc w:val="both"/>
        <w:rPr>
          <w:lang w:val="bg-BG"/>
        </w:rPr>
      </w:pPr>
      <w:r w:rsidRPr="00791F5D">
        <w:rPr>
          <w:lang w:val="bg-BG"/>
        </w:rPr>
        <w:t>В комплекта на Labex Digital е включено зарядно устройство за батер</w:t>
      </w:r>
      <w:r w:rsidR="002865C1">
        <w:rPr>
          <w:lang w:val="bg-BG"/>
        </w:rPr>
        <w:t>ии. За да заредите изтощените</w:t>
      </w:r>
      <w:r w:rsidRPr="00791F5D">
        <w:rPr>
          <w:lang w:val="bg-BG"/>
        </w:rPr>
        <w:t xml:space="preserve"> батерии</w:t>
      </w:r>
      <w:r w:rsidR="002865C1">
        <w:rPr>
          <w:lang w:val="bg-BG"/>
        </w:rPr>
        <w:t>,</w:t>
      </w:r>
      <w:r w:rsidRPr="00791F5D">
        <w:rPr>
          <w:lang w:val="bg-BG"/>
        </w:rPr>
        <w:t xml:space="preserve"> следвайте тези стъпки</w:t>
      </w:r>
      <w:r w:rsidR="00F51063" w:rsidRPr="00791F5D">
        <w:rPr>
          <w:lang w:val="bg-BG"/>
        </w:rPr>
        <w:t>:</w:t>
      </w:r>
    </w:p>
    <w:p w:rsidR="000A25C1" w:rsidRPr="00791F5D" w:rsidRDefault="000A25C1" w:rsidP="006032D3">
      <w:pPr>
        <w:pStyle w:val="ListParagraph"/>
        <w:numPr>
          <w:ilvl w:val="0"/>
          <w:numId w:val="7"/>
        </w:numPr>
        <w:jc w:val="both"/>
        <w:rPr>
          <w:lang w:val="bg-BG"/>
        </w:rPr>
      </w:pPr>
      <w:r w:rsidRPr="00791F5D">
        <w:rPr>
          <w:lang w:val="bg-BG"/>
        </w:rPr>
        <w:t xml:space="preserve">Поставете батерията на зарядното, като спазвате </w:t>
      </w:r>
      <w:r w:rsidR="00582D34">
        <w:rPr>
          <w:lang w:val="bg-BG"/>
        </w:rPr>
        <w:t>поляритета</w:t>
      </w:r>
      <w:r w:rsidR="00582D34">
        <w:rPr>
          <w:lang w:val="bg-BG"/>
        </w:rPr>
        <w:br/>
      </w:r>
      <w:r w:rsidRPr="00791F5D">
        <w:rPr>
          <w:lang w:val="bg-BG"/>
        </w:rPr>
        <w:t>за „+“ и „-“.</w:t>
      </w:r>
    </w:p>
    <w:p w:rsidR="00F51063" w:rsidRPr="00791F5D" w:rsidRDefault="000A25C1" w:rsidP="006032D3">
      <w:pPr>
        <w:pStyle w:val="ListParagraph"/>
        <w:numPr>
          <w:ilvl w:val="0"/>
          <w:numId w:val="7"/>
        </w:numPr>
        <w:jc w:val="both"/>
        <w:rPr>
          <w:lang w:val="bg-BG"/>
        </w:rPr>
      </w:pPr>
      <w:r w:rsidRPr="00791F5D">
        <w:rPr>
          <w:lang w:val="bg-BG"/>
        </w:rPr>
        <w:t>Поставете зарядното в електрически контакт.</w:t>
      </w:r>
    </w:p>
    <w:p w:rsidR="00F51063" w:rsidRPr="00791F5D" w:rsidRDefault="002F36C8" w:rsidP="006032D3">
      <w:pPr>
        <w:pStyle w:val="ListParagraph"/>
        <w:numPr>
          <w:ilvl w:val="0"/>
          <w:numId w:val="7"/>
        </w:numPr>
        <w:jc w:val="both"/>
        <w:rPr>
          <w:lang w:val="bg-BG"/>
        </w:rPr>
      </w:pPr>
      <w:r w:rsidRPr="00791F5D">
        <w:rPr>
          <w:lang w:val="bg-BG"/>
        </w:rPr>
        <w:t>Съответстващата червена LED лампа ще се включи, което индикира, че батерията е в процес на зареждане.</w:t>
      </w:r>
    </w:p>
    <w:p w:rsidR="00F51063" w:rsidRPr="00791F5D" w:rsidRDefault="002F36C8" w:rsidP="006032D3">
      <w:pPr>
        <w:pStyle w:val="ListParagraph"/>
        <w:numPr>
          <w:ilvl w:val="0"/>
          <w:numId w:val="7"/>
        </w:numPr>
        <w:jc w:val="both"/>
        <w:rPr>
          <w:lang w:val="bg-BG"/>
        </w:rPr>
      </w:pPr>
      <w:r w:rsidRPr="00791F5D">
        <w:rPr>
          <w:lang w:val="bg-BG"/>
        </w:rPr>
        <w:t>Червената лампичка ще спре да свети, когато батерията е напълно заредена.</w:t>
      </w:r>
    </w:p>
    <w:p w:rsidR="00F51063" w:rsidRPr="00791F5D" w:rsidRDefault="002F36C8" w:rsidP="006032D3">
      <w:pPr>
        <w:jc w:val="both"/>
        <w:rPr>
          <w:lang w:val="bg-BG"/>
        </w:rPr>
      </w:pPr>
      <w:r w:rsidRPr="00791F5D">
        <w:rPr>
          <w:b/>
          <w:lang w:val="bg-BG"/>
        </w:rPr>
        <w:t>ЗАБЕЛЕЖКА</w:t>
      </w:r>
      <w:r w:rsidR="00F51063" w:rsidRPr="00791F5D">
        <w:rPr>
          <w:b/>
          <w:lang w:val="bg-BG"/>
        </w:rPr>
        <w:t>:</w:t>
      </w:r>
      <w:r w:rsidR="00F51063" w:rsidRPr="00791F5D">
        <w:rPr>
          <w:lang w:val="bg-BG"/>
        </w:rPr>
        <w:t xml:space="preserve"> </w:t>
      </w:r>
      <w:r w:rsidRPr="00791F5D">
        <w:rPr>
          <w:lang w:val="bg-BG"/>
        </w:rPr>
        <w:t>Включеното зарядно устройство никога няма да презареди батериите Ви.</w:t>
      </w:r>
    </w:p>
    <w:p w:rsidR="00F51063" w:rsidRPr="00791F5D" w:rsidRDefault="002F36C8" w:rsidP="006032D3">
      <w:pPr>
        <w:jc w:val="both"/>
        <w:rPr>
          <w:lang w:val="bg-BG"/>
        </w:rPr>
      </w:pPr>
      <w:r w:rsidRPr="00791F5D">
        <w:rPr>
          <w:b/>
          <w:lang w:val="bg-BG"/>
        </w:rPr>
        <w:t>ВНИМАНИЕ</w:t>
      </w:r>
      <w:r w:rsidR="000C1383" w:rsidRPr="00791F5D">
        <w:rPr>
          <w:b/>
          <w:lang w:val="bg-BG"/>
        </w:rPr>
        <w:t>!</w:t>
      </w:r>
      <w:r w:rsidR="00F51063" w:rsidRPr="00791F5D">
        <w:rPr>
          <w:lang w:val="bg-BG"/>
        </w:rPr>
        <w:t xml:space="preserve"> </w:t>
      </w:r>
      <w:r w:rsidRPr="00791F5D">
        <w:rPr>
          <w:lang w:val="bg-BG"/>
        </w:rPr>
        <w:t xml:space="preserve">Не поставяйте друг тип батерии в зарядното устройство. </w:t>
      </w:r>
      <w:r w:rsidR="002865C1">
        <w:rPr>
          <w:lang w:val="bg-BG"/>
        </w:rPr>
        <w:t>То е създадено само за литиево й</w:t>
      </w:r>
      <w:r w:rsidRPr="00791F5D">
        <w:rPr>
          <w:lang w:val="bg-BG"/>
        </w:rPr>
        <w:t>онни батерии. Поставянето на друг ти</w:t>
      </w:r>
      <w:r w:rsidR="00582D34">
        <w:rPr>
          <w:lang w:val="bg-BG"/>
        </w:rPr>
        <w:t>п батерии ще доведе до т</w:t>
      </w:r>
      <w:r w:rsidR="00421178" w:rsidRPr="00791F5D">
        <w:rPr>
          <w:lang w:val="bg-BG"/>
        </w:rPr>
        <w:t>райна</w:t>
      </w:r>
      <w:r w:rsidRPr="00791F5D">
        <w:rPr>
          <w:lang w:val="bg-BG"/>
        </w:rPr>
        <w:t xml:space="preserve"> повреда на батерията и зарядното.</w:t>
      </w:r>
    </w:p>
    <w:p w:rsidR="00F51063" w:rsidRPr="00791F5D" w:rsidRDefault="00421178" w:rsidP="006032D3">
      <w:pPr>
        <w:pStyle w:val="Heading1"/>
        <w:jc w:val="both"/>
        <w:rPr>
          <w:lang w:val="bg-BG"/>
        </w:rPr>
      </w:pPr>
      <w:r w:rsidRPr="00791F5D">
        <w:rPr>
          <w:lang w:val="bg-BG"/>
        </w:rPr>
        <w:t>Грижа за устройството</w:t>
      </w:r>
    </w:p>
    <w:p w:rsidR="00F51063" w:rsidRPr="00791F5D" w:rsidRDefault="00297046" w:rsidP="006032D3">
      <w:pPr>
        <w:pStyle w:val="Heading3"/>
        <w:jc w:val="both"/>
        <w:rPr>
          <w:lang w:val="bg-BG"/>
        </w:rPr>
      </w:pPr>
      <w:r w:rsidRPr="00791F5D">
        <w:rPr>
          <w:lang w:val="bg-BG"/>
        </w:rPr>
        <w:t xml:space="preserve"> </w:t>
      </w:r>
      <w:r w:rsidR="00421178" w:rsidRPr="00791F5D">
        <w:rPr>
          <w:lang w:val="bg-BG"/>
        </w:rPr>
        <w:t>Почистване</w:t>
      </w:r>
    </w:p>
    <w:p w:rsidR="007C01B0" w:rsidRPr="00791F5D" w:rsidRDefault="001E578D" w:rsidP="006032D3">
      <w:pPr>
        <w:jc w:val="both"/>
        <w:rPr>
          <w:lang w:val="bg-BG"/>
        </w:rPr>
      </w:pPr>
      <w:r>
        <w:rPr>
          <w:lang w:val="bg-BG"/>
        </w:rPr>
        <w:t>За почистване на устройството</w:t>
      </w:r>
      <w:r>
        <w:t xml:space="preserve"> </w:t>
      </w:r>
      <w:r w:rsidR="007C01B0" w:rsidRPr="00791F5D">
        <w:rPr>
          <w:lang w:val="bg-BG"/>
        </w:rPr>
        <w:t xml:space="preserve">използвайте мека </w:t>
      </w:r>
      <w:r w:rsidR="003E2C1B">
        <w:rPr>
          <w:lang w:val="bg-BG"/>
        </w:rPr>
        <w:t>памучна</w:t>
      </w:r>
      <w:r>
        <w:rPr>
          <w:lang w:val="bg-BG"/>
        </w:rPr>
        <w:t xml:space="preserve"> или микрофибърна кърпа. Може да е</w:t>
      </w:r>
      <w:r w:rsidR="007C01B0" w:rsidRPr="00791F5D">
        <w:rPr>
          <w:lang w:val="bg-BG"/>
        </w:rPr>
        <w:t xml:space="preserve"> леко навлажнена с вода или препарат за почистване на прозорци. Внимателно почистете повърхността на устройството.</w:t>
      </w:r>
    </w:p>
    <w:p w:rsidR="00F51063" w:rsidRPr="00791F5D" w:rsidRDefault="007C01B0" w:rsidP="006032D3">
      <w:pPr>
        <w:pStyle w:val="Heading3"/>
        <w:jc w:val="both"/>
        <w:rPr>
          <w:lang w:val="bg-BG"/>
        </w:rPr>
      </w:pPr>
      <w:r w:rsidRPr="00791F5D">
        <w:rPr>
          <w:lang w:val="bg-BG"/>
        </w:rPr>
        <w:lastRenderedPageBreak/>
        <w:t xml:space="preserve"> Водоустойчивост</w:t>
      </w:r>
    </w:p>
    <w:p w:rsidR="00F51063" w:rsidRPr="00791F5D" w:rsidRDefault="00F51063" w:rsidP="006032D3">
      <w:pPr>
        <w:jc w:val="both"/>
        <w:rPr>
          <w:lang w:val="bg-BG"/>
        </w:rPr>
      </w:pPr>
      <w:r w:rsidRPr="00791F5D">
        <w:rPr>
          <w:lang w:val="bg-BG"/>
        </w:rPr>
        <w:t>Labex Digital</w:t>
      </w:r>
      <w:r w:rsidR="007C01B0" w:rsidRPr="00791F5D">
        <w:rPr>
          <w:lang w:val="bg-BG"/>
        </w:rPr>
        <w:t xml:space="preserve"> може да бъде използван под дъжда или да бъде почистван с мокра кърпа. Въпреки това, пълното потапяне на устройството във вода, ще го </w:t>
      </w:r>
      <w:r w:rsidR="001E578D">
        <w:rPr>
          <w:lang w:val="bg-BG"/>
        </w:rPr>
        <w:t>по</w:t>
      </w:r>
      <w:r w:rsidR="007C01B0" w:rsidRPr="00791F5D">
        <w:rPr>
          <w:lang w:val="bg-BG"/>
        </w:rPr>
        <w:t>вреди и ще прекрати гаранцията.</w:t>
      </w:r>
    </w:p>
    <w:p w:rsidR="00F51063" w:rsidRPr="00791F5D" w:rsidRDefault="006032D3" w:rsidP="007E5587">
      <w:pPr>
        <w:pStyle w:val="Heading1"/>
        <w:rPr>
          <w:lang w:val="bg-BG"/>
        </w:rPr>
      </w:pPr>
      <w:r w:rsidRPr="00791F5D">
        <w:rPr>
          <w:lang w:val="bg-BG"/>
        </w:rPr>
        <w:t>Информация</w:t>
      </w:r>
    </w:p>
    <w:p w:rsidR="00F51063" w:rsidRPr="00791F5D" w:rsidRDefault="006032D3" w:rsidP="007E5587">
      <w:pPr>
        <w:pStyle w:val="Heading3"/>
        <w:rPr>
          <w:lang w:val="bg-BG"/>
        </w:rPr>
      </w:pPr>
      <w:r w:rsidRPr="00791F5D">
        <w:rPr>
          <w:lang w:val="bg-BG"/>
        </w:rPr>
        <w:t xml:space="preserve"> Гаранция</w:t>
      </w:r>
    </w:p>
    <w:p w:rsidR="00FE31B2" w:rsidRPr="00791F5D" w:rsidRDefault="00FE31B2" w:rsidP="006032D3">
      <w:pPr>
        <w:jc w:val="both"/>
        <w:rPr>
          <w:lang w:val="bg-BG"/>
        </w:rPr>
      </w:pPr>
      <w:r w:rsidRPr="00791F5D">
        <w:rPr>
          <w:lang w:val="bg-BG"/>
        </w:rPr>
        <w:t>Всички Лабекс устройства идват</w:t>
      </w:r>
      <w:r w:rsidR="003E2C1B">
        <w:rPr>
          <w:lang w:val="bg-BG"/>
        </w:rPr>
        <w:t xml:space="preserve"> с 2</w:t>
      </w:r>
      <w:r w:rsidR="001E578D">
        <w:rPr>
          <w:lang w:val="bg-BG"/>
        </w:rPr>
        <w:t xml:space="preserve"> години</w:t>
      </w:r>
      <w:r w:rsidR="003E2C1B">
        <w:rPr>
          <w:lang w:val="bg-BG"/>
        </w:rPr>
        <w:t xml:space="preserve"> ограничена</w:t>
      </w:r>
      <w:r w:rsidRPr="00791F5D">
        <w:rPr>
          <w:lang w:val="bg-BG"/>
        </w:rPr>
        <w:t xml:space="preserve"> гаранция, която покрива неизправности получени по време на нормална употреба. Условията на употреба, които могат да терминират гаранцията на устройството са описани на гърба на гаранционната карта. Гаранцията не важи когато е правен опит за ремонт, (де)монтаж, модификация, адаптация на устройството от неупълномощени лица; при нанесен силен физически удар (от изпускане, удряне, блъскане в други предмети и др.); или ако е по</w:t>
      </w:r>
      <w:r w:rsidR="00791F5D">
        <w:rPr>
          <w:lang w:val="bg-BG"/>
        </w:rPr>
        <w:t>тапяно във вода или други химика</w:t>
      </w:r>
      <w:r w:rsidRPr="00791F5D">
        <w:rPr>
          <w:lang w:val="bg-BG"/>
        </w:rPr>
        <w:t>ли.</w:t>
      </w:r>
    </w:p>
    <w:p w:rsidR="008D7724" w:rsidRDefault="00AB7D31" w:rsidP="006032D3">
      <w:pPr>
        <w:jc w:val="both"/>
        <w:rPr>
          <w:lang w:val="bg-BG"/>
        </w:rPr>
      </w:pPr>
      <w:r w:rsidRPr="00791F5D">
        <w:rPr>
          <w:lang w:val="bg-BG"/>
        </w:rPr>
        <w:t xml:space="preserve">Моля прочетете гаранционната карта. За да научите повече за гаранционните условия на </w:t>
      </w:r>
      <w:proofErr w:type="spellStart"/>
      <w:r w:rsidRPr="00791F5D">
        <w:rPr>
          <w:lang w:val="bg-BG"/>
        </w:rPr>
        <w:t>Лабекс</w:t>
      </w:r>
      <w:proofErr w:type="spellEnd"/>
      <w:r w:rsidRPr="00791F5D">
        <w:rPr>
          <w:lang w:val="bg-BG"/>
        </w:rPr>
        <w:t xml:space="preserve">, моля посетете: </w:t>
      </w:r>
    </w:p>
    <w:p w:rsidR="00F51063" w:rsidRPr="00791F5D" w:rsidRDefault="008D7724" w:rsidP="006032D3">
      <w:pPr>
        <w:jc w:val="both"/>
        <w:rPr>
          <w:lang w:val="bg-BG"/>
        </w:rPr>
      </w:pPr>
      <w:hyperlink r:id="rId15" w:history="1">
        <w:r w:rsidRPr="00B57F8E">
          <w:rPr>
            <w:rStyle w:val="Hyperlink"/>
            <w:noProof/>
            <w:sz w:val="22"/>
            <w:lang w:val="bg-BG"/>
          </w:rPr>
          <w:t>https://</w:t>
        </w:r>
        <w:r w:rsidRPr="00B57F8E">
          <w:rPr>
            <w:rStyle w:val="Hyperlink"/>
            <w:noProof/>
            <w:sz w:val="22"/>
          </w:rPr>
          <w:t>govorni-aparati</w:t>
        </w:r>
        <w:r w:rsidRPr="00B57F8E">
          <w:rPr>
            <w:rStyle w:val="Hyperlink"/>
            <w:noProof/>
            <w:sz w:val="22"/>
            <w:lang w:val="bg-BG"/>
          </w:rPr>
          <w:t>.com</w:t>
        </w:r>
      </w:hyperlink>
    </w:p>
    <w:p w:rsidR="008D7724" w:rsidRDefault="00AB7D31" w:rsidP="008D7724">
      <w:pPr>
        <w:jc w:val="both"/>
        <w:rPr>
          <w:rStyle w:val="Hyperlink"/>
          <w:noProof/>
          <w:sz w:val="22"/>
          <w:lang w:val="bg-BG"/>
        </w:rPr>
      </w:pPr>
      <w:r w:rsidRPr="00791F5D">
        <w:rPr>
          <w:lang w:val="bg-BG"/>
        </w:rPr>
        <w:t>Ако имате някакви проблеми, свържете се с вашия дистрибутор или ни пишете директно на:</w:t>
      </w:r>
      <w:r w:rsidR="00F51063" w:rsidRPr="00791F5D">
        <w:rPr>
          <w:lang w:val="bg-BG"/>
        </w:rPr>
        <w:t xml:space="preserve"> </w:t>
      </w:r>
      <w:hyperlink r:id="rId16" w:history="1">
        <w:r w:rsidR="008D7724" w:rsidRPr="00B57F8E">
          <w:rPr>
            <w:rStyle w:val="Hyperlink"/>
            <w:noProof/>
            <w:sz w:val="22"/>
            <w:lang w:val="bg-BG"/>
          </w:rPr>
          <w:t>https://</w:t>
        </w:r>
        <w:r w:rsidR="008D7724" w:rsidRPr="00B57F8E">
          <w:rPr>
            <w:rStyle w:val="Hyperlink"/>
            <w:noProof/>
            <w:sz w:val="22"/>
          </w:rPr>
          <w:t>govorni-aparati</w:t>
        </w:r>
        <w:r w:rsidR="008D7724" w:rsidRPr="00B57F8E">
          <w:rPr>
            <w:rStyle w:val="Hyperlink"/>
            <w:noProof/>
            <w:sz w:val="22"/>
            <w:lang w:val="bg-BG"/>
          </w:rPr>
          <w:t>.com</w:t>
        </w:r>
      </w:hyperlink>
    </w:p>
    <w:p w:rsidR="006E72A2" w:rsidRPr="00791F5D" w:rsidRDefault="001E578D" w:rsidP="008D7724">
      <w:pPr>
        <w:jc w:val="both"/>
        <w:rPr>
          <w:lang w:val="bg-BG"/>
        </w:rPr>
      </w:pPr>
      <w:bookmarkStart w:id="0" w:name="_GoBack"/>
      <w:bookmarkEnd w:id="0"/>
      <w:r>
        <w:rPr>
          <w:lang w:val="bg-BG"/>
        </w:rPr>
        <w:t>Информация за контакт</w:t>
      </w:r>
    </w:p>
    <w:p w:rsidR="003216A3" w:rsidRPr="00DE51DA" w:rsidRDefault="003216A3" w:rsidP="003216A3">
      <w:pPr>
        <w:pStyle w:val="Heading3"/>
        <w:numPr>
          <w:ilvl w:val="0"/>
          <w:numId w:val="0"/>
        </w:numPr>
        <w:ind w:left="360"/>
        <w:rPr>
          <w:rFonts w:asciiTheme="majorHAnsi" w:hAnsiTheme="majorHAnsi" w:cstheme="majorHAnsi"/>
          <w:noProof/>
          <w:sz w:val="24"/>
          <w:lang w:val="bg-BG"/>
        </w:rPr>
      </w:pPr>
      <w:r w:rsidRPr="00DE51DA">
        <w:rPr>
          <w:noProof/>
          <w:sz w:val="24"/>
          <w:lang w:val="bg-BG"/>
        </w:rPr>
        <w:t>Търговец на едро: „Санитас Хеълткеър“ ЕООД</w:t>
      </w:r>
      <w:r w:rsidRPr="00DE51DA">
        <w:rPr>
          <w:noProof/>
          <w:sz w:val="24"/>
          <w:lang w:val="bg-BG"/>
        </w:rPr>
        <w:br/>
        <w:t>бул. „Цар Освободител“№ 25, ап.1</w:t>
      </w:r>
    </w:p>
    <w:p w:rsidR="003216A3" w:rsidRPr="00DE51DA" w:rsidRDefault="003216A3" w:rsidP="003216A3">
      <w:pPr>
        <w:pStyle w:val="Heading3"/>
        <w:numPr>
          <w:ilvl w:val="0"/>
          <w:numId w:val="0"/>
        </w:numPr>
        <w:ind w:left="720" w:hanging="360"/>
        <w:rPr>
          <w:noProof/>
          <w:sz w:val="24"/>
          <w:lang w:val="bg-BG"/>
        </w:rPr>
      </w:pPr>
      <w:r w:rsidRPr="00DE51DA">
        <w:rPr>
          <w:noProof/>
          <w:sz w:val="24"/>
          <w:lang w:val="bg-BG"/>
        </w:rPr>
        <w:t>1504 гр.Соофия, България</w:t>
      </w:r>
    </w:p>
    <w:p w:rsidR="003216A3" w:rsidRPr="00DE51DA" w:rsidRDefault="003216A3" w:rsidP="003216A3">
      <w:pPr>
        <w:pStyle w:val="Heading3"/>
        <w:numPr>
          <w:ilvl w:val="0"/>
          <w:numId w:val="0"/>
        </w:numPr>
        <w:ind w:left="720" w:hanging="360"/>
        <w:rPr>
          <w:noProof/>
          <w:sz w:val="24"/>
          <w:lang w:val="bg-BG"/>
        </w:rPr>
      </w:pPr>
      <w:r w:rsidRPr="00DE51DA">
        <w:rPr>
          <w:noProof/>
          <w:sz w:val="24"/>
          <w:lang w:val="bg-BG"/>
        </w:rPr>
        <w:t>T: +359 2 9433838, M: +359 895481003</w:t>
      </w:r>
    </w:p>
    <w:p w:rsidR="003E2C1B" w:rsidRPr="00970CD2" w:rsidRDefault="003E2C1B" w:rsidP="003E2C1B">
      <w:pPr>
        <w:rPr>
          <w:rStyle w:val="Hyperlink"/>
          <w:noProof/>
          <w:color w:val="4472C4" w:themeColor="accent5"/>
          <w:sz w:val="22"/>
          <w:lang w:val="bg-BG"/>
        </w:rPr>
      </w:pPr>
      <w:r w:rsidRPr="00970CD2">
        <w:rPr>
          <w:b/>
          <w:noProof/>
          <w:sz w:val="22"/>
          <w:szCs w:val="23"/>
          <w:lang w:val="bg-BG"/>
        </w:rPr>
        <w:t>Контакти по електронна поща (</w:t>
      </w:r>
      <w:r w:rsidRPr="00970CD2">
        <w:rPr>
          <w:b/>
          <w:noProof/>
          <w:sz w:val="22"/>
          <w:szCs w:val="23"/>
        </w:rPr>
        <w:t>e-mail):</w:t>
      </w:r>
      <w:r w:rsidRPr="00970CD2">
        <w:rPr>
          <w:noProof/>
          <w:sz w:val="22"/>
          <w:szCs w:val="23"/>
          <w:lang w:val="bg-BG"/>
        </w:rPr>
        <w:br/>
        <w:t xml:space="preserve">За информация и поръчки:  </w:t>
      </w:r>
      <w:r w:rsidRPr="00970CD2">
        <w:rPr>
          <w:noProof/>
          <w:sz w:val="22"/>
          <w:szCs w:val="23"/>
          <w:lang w:val="bg-BG"/>
        </w:rPr>
        <w:tab/>
      </w:r>
      <w:hyperlink r:id="rId17" w:history="1">
        <w:r w:rsidR="00DE51DA" w:rsidRPr="00B57F8E">
          <w:rPr>
            <w:rStyle w:val="Hyperlink"/>
            <w:noProof/>
            <w:sz w:val="22"/>
            <w:szCs w:val="23"/>
            <w:lang w:val="bg-BG"/>
          </w:rPr>
          <w:t>zdrave.ofis.sofia@gmail.com</w:t>
        </w:r>
      </w:hyperlink>
      <w:r w:rsidRPr="00970CD2">
        <w:rPr>
          <w:rStyle w:val="Hyperlink"/>
          <w:noProof/>
          <w:color w:val="auto"/>
          <w:sz w:val="22"/>
          <w:szCs w:val="23"/>
          <w:u w:val="none"/>
          <w:lang w:val="bg-BG"/>
        </w:rPr>
        <w:br/>
      </w:r>
      <w:r w:rsidRPr="00970CD2">
        <w:rPr>
          <w:noProof/>
          <w:sz w:val="22"/>
          <w:lang w:val="bg-BG"/>
        </w:rPr>
        <w:t xml:space="preserve">За повече информация посетете:  </w:t>
      </w:r>
      <w:hyperlink r:id="rId18" w:history="1">
        <w:r w:rsidR="005B40F9" w:rsidRPr="00B57F8E">
          <w:rPr>
            <w:rStyle w:val="Hyperlink"/>
            <w:noProof/>
            <w:sz w:val="22"/>
            <w:lang w:val="bg-BG"/>
          </w:rPr>
          <w:t>https://</w:t>
        </w:r>
        <w:r w:rsidR="005B40F9" w:rsidRPr="00B57F8E">
          <w:rPr>
            <w:rStyle w:val="Hyperlink"/>
            <w:noProof/>
            <w:sz w:val="22"/>
          </w:rPr>
          <w:t>govorni-aparati</w:t>
        </w:r>
        <w:r w:rsidR="005B40F9" w:rsidRPr="00B57F8E">
          <w:rPr>
            <w:rStyle w:val="Hyperlink"/>
            <w:noProof/>
            <w:sz w:val="22"/>
            <w:lang w:val="bg-BG"/>
          </w:rPr>
          <w:t>.com</w:t>
        </w:r>
      </w:hyperlink>
    </w:p>
    <w:p w:rsidR="007769E3" w:rsidRPr="00791F5D" w:rsidRDefault="007769E3" w:rsidP="007E5587">
      <w:pPr>
        <w:rPr>
          <w:lang w:val="bg-BG"/>
        </w:rPr>
      </w:pPr>
    </w:p>
    <w:p w:rsidR="007E5587" w:rsidRDefault="005F45F4" w:rsidP="005F45F4">
      <w:pPr>
        <w:pStyle w:val="Heading3"/>
        <w:rPr>
          <w:lang w:val="bg-BG"/>
        </w:rPr>
      </w:pPr>
      <w:r w:rsidRPr="00791F5D">
        <w:rPr>
          <w:lang w:val="bg-BG"/>
        </w:rPr>
        <w:lastRenderedPageBreak/>
        <w:t xml:space="preserve"> </w:t>
      </w:r>
      <w:r w:rsidR="007C01B0" w:rsidRPr="00791F5D">
        <w:rPr>
          <w:lang w:val="bg-BG"/>
        </w:rPr>
        <w:t>Технически спецификации</w:t>
      </w:r>
    </w:p>
    <w:p w:rsidR="003E2C1B" w:rsidRPr="003E2C1B" w:rsidRDefault="003E2C1B" w:rsidP="003E2C1B">
      <w:pPr>
        <w:rPr>
          <w:lang w:val="bg-BG"/>
        </w:rPr>
      </w:pPr>
    </w:p>
    <w:tbl>
      <w:tblPr>
        <w:tblW w:w="4335" w:type="pct"/>
        <w:jc w:val="center"/>
        <w:tblBorders>
          <w:top w:val="single" w:sz="4" w:space="0" w:color="auto"/>
          <w:left w:val="single" w:sz="6" w:space="0" w:color="CCCCCC"/>
          <w:bottom w:val="single" w:sz="4" w:space="0" w:color="auto"/>
          <w:right w:val="single" w:sz="6" w:space="0" w:color="CCCCCC"/>
          <w:insideH w:val="single" w:sz="6" w:space="0" w:color="CCCCCC"/>
          <w:insideV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3310"/>
      </w:tblGrid>
      <w:tr w:rsidR="003E2C1B" w:rsidRPr="00F40B1B" w:rsidTr="00205D5D">
        <w:trPr>
          <w:trHeight w:val="8"/>
          <w:jc w:val="center"/>
        </w:trPr>
        <w:tc>
          <w:tcPr>
            <w:tcW w:w="5000" w:type="pct"/>
            <w:gridSpan w:val="2"/>
            <w:shd w:val="clear" w:color="auto" w:fill="BDD7EE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28129B" w:rsidRDefault="003E2C1B" w:rsidP="00205D5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Основни</w:t>
            </w: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D11EDC">
              <w:rPr>
                <w:sz w:val="22"/>
                <w:szCs w:val="22"/>
              </w:rPr>
              <w:t>Променлива</w:t>
            </w:r>
            <w:proofErr w:type="spellEnd"/>
            <w:r w:rsidRPr="00D11EDC">
              <w:rPr>
                <w:sz w:val="22"/>
                <w:szCs w:val="22"/>
              </w:rPr>
              <w:t xml:space="preserve"> </w:t>
            </w:r>
            <w:proofErr w:type="spellStart"/>
            <w:r w:rsidRPr="00D11EDC">
              <w:rPr>
                <w:sz w:val="22"/>
                <w:szCs w:val="22"/>
              </w:rPr>
              <w:t>честота</w:t>
            </w:r>
            <w:proofErr w:type="spellEnd"/>
            <w:r w:rsidRPr="00D11EDC">
              <w:rPr>
                <w:sz w:val="22"/>
                <w:szCs w:val="22"/>
              </w:rPr>
              <w:t xml:space="preserve"> </w:t>
            </w:r>
            <w:proofErr w:type="spellStart"/>
            <w:r w:rsidRPr="00D11EDC">
              <w:rPr>
                <w:sz w:val="22"/>
                <w:szCs w:val="22"/>
              </w:rPr>
              <w:t>на</w:t>
            </w:r>
            <w:proofErr w:type="spellEnd"/>
            <w:r w:rsidRPr="00D11EDC">
              <w:rPr>
                <w:sz w:val="22"/>
                <w:szCs w:val="22"/>
              </w:rPr>
              <w:t xml:space="preserve"> </w:t>
            </w:r>
            <w:proofErr w:type="spellStart"/>
            <w:r w:rsidRPr="00D11EDC">
              <w:rPr>
                <w:sz w:val="22"/>
                <w:szCs w:val="22"/>
              </w:rPr>
              <w:t>звука</w:t>
            </w:r>
            <w:proofErr w:type="spellEnd"/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Променлива сила на звука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Говорен бутон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бр.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Бутон за настройки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бр.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Честотен диапазон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55 - 155 Hz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Сила на звука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60-83 dB</w:t>
            </w:r>
          </w:p>
        </w:tc>
      </w:tr>
      <w:tr w:rsidR="003E2C1B" w:rsidRPr="00C5478D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Време на говорене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До 4 часа на едно зареждане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5000" w:type="pct"/>
            <w:gridSpan w:val="2"/>
            <w:shd w:val="clear" w:color="auto" w:fill="BDD6EE" w:themeFill="accent1" w:themeFillTint="66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Физически характеристики</w:t>
            </w: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Размери на устройството (Ш х Д)</w:t>
            </w:r>
          </w:p>
        </w:tc>
        <w:tc>
          <w:tcPr>
            <w:tcW w:w="2374" w:type="pct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 xml:space="preserve">Ø34 x 98 </w:t>
            </w:r>
            <w:proofErr w:type="spellStart"/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proofErr w:type="spellEnd"/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Тегло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 xml:space="preserve">72 </w:t>
            </w:r>
            <w:proofErr w:type="spellStart"/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гр</w:t>
            </w:r>
            <w:proofErr w:type="spellEnd"/>
            <w:r w:rsidRPr="0028129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без батерия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Прахоустойчивост и влагоустойчивост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Да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5000" w:type="pct"/>
            <w:gridSpan w:val="2"/>
            <w:shd w:val="clear" w:color="auto" w:fill="BDD6EE" w:themeFill="accent1" w:themeFillTint="66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Батерия</w:t>
            </w: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Капацитет на батерията</w:t>
            </w:r>
          </w:p>
        </w:tc>
        <w:tc>
          <w:tcPr>
            <w:tcW w:w="2374" w:type="pct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 xml:space="preserve">600 </w:t>
            </w:r>
            <w:proofErr w:type="spellStart"/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mAh</w:t>
            </w:r>
            <w:proofErr w:type="spellEnd"/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Тип батерия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Презареждаема </w:t>
            </w: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9V Li-Ion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Батерии в кутията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бр.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Живот на батерията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Повече от 500 цикъла</w:t>
            </w:r>
          </w:p>
        </w:tc>
      </w:tr>
      <w:tr w:rsidR="003E2C1B" w:rsidRPr="00C5478D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Зарядно устройство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2</w:t>
            </w: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гнезда за зареждане на </w:t>
            </w:r>
            <w:r w:rsidRPr="0028129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9</w:t>
            </w: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Pr="0028129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Li</w:t>
            </w:r>
            <w:r w:rsidRPr="0028129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-</w:t>
            </w:r>
            <w:r w:rsidRPr="0028129B">
              <w:rPr>
                <w:rFonts w:asciiTheme="minorHAnsi" w:hAnsiTheme="minorHAnsi" w:cstheme="minorHAnsi"/>
                <w:sz w:val="22"/>
                <w:szCs w:val="22"/>
              </w:rPr>
              <w:t>Ion</w:t>
            </w:r>
          </w:p>
        </w:tc>
      </w:tr>
      <w:tr w:rsidR="003E2C1B" w:rsidRPr="00C5478D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ru-RU"/>
              </w:rPr>
            </w:pPr>
            <w:r w:rsidRPr="00D11EDC">
              <w:rPr>
                <w:sz w:val="22"/>
                <w:szCs w:val="22"/>
                <w:lang w:val="bg-BG"/>
              </w:rPr>
              <w:t>Време за зареждане от</w:t>
            </w:r>
            <w:r w:rsidRPr="00D11EDC">
              <w:rPr>
                <w:sz w:val="22"/>
                <w:szCs w:val="22"/>
                <w:lang w:val="ru-RU"/>
              </w:rPr>
              <w:t xml:space="preserve"> 0</w:t>
            </w:r>
            <w:r w:rsidRPr="00D11EDC">
              <w:rPr>
                <w:sz w:val="22"/>
                <w:szCs w:val="22"/>
                <w:lang w:val="bg-BG"/>
              </w:rPr>
              <w:t>%</w:t>
            </w:r>
            <w:r w:rsidRPr="00D11EDC">
              <w:rPr>
                <w:sz w:val="22"/>
                <w:szCs w:val="22"/>
                <w:lang w:val="ru-RU"/>
              </w:rPr>
              <w:t xml:space="preserve"> до 100%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4 ч. 30 мин.</w:t>
            </w: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с Лабекс зарядно</w:t>
            </w:r>
          </w:p>
        </w:tc>
      </w:tr>
      <w:tr w:rsidR="003E2C1B" w:rsidRPr="00F40B1B" w:rsidTr="00205D5D">
        <w:trPr>
          <w:trHeight w:val="8"/>
          <w:jc w:val="center"/>
        </w:trPr>
        <w:tc>
          <w:tcPr>
            <w:tcW w:w="2626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D11EDC" w:rsidRDefault="003E2C1B" w:rsidP="00205D5D">
            <w:pPr>
              <w:spacing w:line="240" w:lineRule="auto"/>
              <w:rPr>
                <w:sz w:val="22"/>
                <w:szCs w:val="22"/>
                <w:lang w:val="bg-BG"/>
              </w:rPr>
            </w:pPr>
            <w:r w:rsidRPr="00D11EDC">
              <w:rPr>
                <w:sz w:val="22"/>
                <w:szCs w:val="22"/>
                <w:lang w:val="bg-BG"/>
              </w:rPr>
              <w:t>Защита</w:t>
            </w:r>
          </w:p>
        </w:tc>
        <w:tc>
          <w:tcPr>
            <w:tcW w:w="2374" w:type="pc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E2C1B" w:rsidRPr="0028129B" w:rsidRDefault="003E2C1B" w:rsidP="00205D5D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28129B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Допълнителна електроника</w:t>
            </w:r>
          </w:p>
        </w:tc>
      </w:tr>
    </w:tbl>
    <w:p w:rsidR="007769E3" w:rsidRPr="00791F5D" w:rsidRDefault="007769E3" w:rsidP="007E5587">
      <w:pPr>
        <w:rPr>
          <w:lang w:val="bg-BG"/>
        </w:rPr>
      </w:pPr>
    </w:p>
    <w:p w:rsidR="00311343" w:rsidRPr="00791F5D" w:rsidRDefault="00311343" w:rsidP="007E5587">
      <w:pPr>
        <w:rPr>
          <w:lang w:val="bg-BG"/>
        </w:rPr>
      </w:pPr>
    </w:p>
    <w:sectPr w:rsidR="00311343" w:rsidRPr="00791F5D" w:rsidSect="00F63088">
      <w:headerReference w:type="default" r:id="rId19"/>
      <w:pgSz w:w="8391" w:h="11906" w:code="11"/>
      <w:pgMar w:top="567" w:right="567" w:bottom="567" w:left="567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D3B" w:rsidRDefault="00D27D3B" w:rsidP="007E5587">
      <w:r>
        <w:separator/>
      </w:r>
    </w:p>
  </w:endnote>
  <w:endnote w:type="continuationSeparator" w:id="0">
    <w:p w:rsidR="00D27D3B" w:rsidRDefault="00D27D3B" w:rsidP="007E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D3B" w:rsidRDefault="00D27D3B" w:rsidP="007E5587">
      <w:r>
        <w:separator/>
      </w:r>
    </w:p>
  </w:footnote>
  <w:footnote w:type="continuationSeparator" w:id="0">
    <w:p w:rsidR="00D27D3B" w:rsidRDefault="00D27D3B" w:rsidP="007E55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088" w:rsidRPr="00A06657" w:rsidRDefault="00F63088" w:rsidP="00844F53">
    <w:pPr>
      <w:pStyle w:val="Header"/>
      <w:jc w:val="right"/>
    </w:pPr>
    <w:proofErr w:type="spellStart"/>
    <w:r w:rsidRPr="00A06657">
      <w:t>Labex</w:t>
    </w:r>
    <w:proofErr w:type="spellEnd"/>
    <w:r w:rsidRPr="00A06657">
      <w:t xml:space="preserve"> </w:t>
    </w:r>
    <w:r w:rsidR="003F0B69">
      <w:t>Digital</w:t>
    </w:r>
    <w:r w:rsidR="007E5587">
      <w:t xml:space="preserve"> </w:t>
    </w:r>
    <w:r w:rsidR="005E29A5">
      <w:rPr>
        <w:lang w:val="bg-BG"/>
      </w:rPr>
      <w:t>Ръководство</w:t>
    </w:r>
    <w:r w:rsidR="003F03B5">
      <w:t xml:space="preserve"> </w:t>
    </w:r>
    <w:r w:rsidR="003F03B5">
      <w:rPr>
        <w:lang w:val="bg-BG"/>
      </w:rPr>
      <w:t>за употреба</w:t>
    </w:r>
    <w:r w:rsidR="005E29A5">
      <w:rPr>
        <w:lang w:val="bg-BG"/>
      </w:rPr>
      <w:t xml:space="preserve"> </w:t>
    </w:r>
    <w:r w:rsidR="00844F53">
      <w:t>V</w:t>
    </w:r>
    <w:r w:rsidR="003F03B5">
      <w:t>5</w:t>
    </w:r>
    <w:r w:rsidR="00844F53">
      <w:t xml:space="preserve">, </w:t>
    </w:r>
    <w:r w:rsidR="00844F53">
      <w:rPr>
        <w:lang w:val="bg-BG"/>
      </w:rPr>
      <w:t>Стр.</w:t>
    </w:r>
    <w:r w:rsidRPr="00A06657">
      <w:t xml:space="preserve"> </w:t>
    </w:r>
    <w:r w:rsidRPr="00A06657">
      <w:fldChar w:fldCharType="begin"/>
    </w:r>
    <w:r w:rsidRPr="00A06657">
      <w:instrText xml:space="preserve"> PAGE   \* MERGEFORMAT </w:instrText>
    </w:r>
    <w:r w:rsidRPr="00A06657">
      <w:fldChar w:fldCharType="separate"/>
    </w:r>
    <w:r w:rsidR="008D7724">
      <w:rPr>
        <w:noProof/>
      </w:rPr>
      <w:t>8</w:t>
    </w:r>
    <w:r w:rsidRPr="00A06657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0558F"/>
    <w:multiLevelType w:val="hybridMultilevel"/>
    <w:tmpl w:val="183613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B0DA3"/>
    <w:multiLevelType w:val="hybridMultilevel"/>
    <w:tmpl w:val="8F4A9768"/>
    <w:lvl w:ilvl="0" w:tplc="DD14E850">
      <w:start w:val="1"/>
      <w:numFmt w:val="decimal"/>
      <w:lvlText w:val="%1)"/>
      <w:lvlJc w:val="left"/>
      <w:pPr>
        <w:ind w:left="720" w:hanging="360"/>
      </w:pPr>
      <w:rPr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21543"/>
    <w:multiLevelType w:val="hybridMultilevel"/>
    <w:tmpl w:val="BFC47C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95C2F"/>
    <w:multiLevelType w:val="hybridMultilevel"/>
    <w:tmpl w:val="B66850C8"/>
    <w:lvl w:ilvl="0" w:tplc="101C4826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59C3468">
      <w:start w:val="1"/>
      <w:numFmt w:val="decimal"/>
      <w:lvlText w:val="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16088"/>
    <w:multiLevelType w:val="hybridMultilevel"/>
    <w:tmpl w:val="1660C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92BE0"/>
    <w:multiLevelType w:val="hybridMultilevel"/>
    <w:tmpl w:val="C0B20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F3369"/>
    <w:multiLevelType w:val="hybridMultilevel"/>
    <w:tmpl w:val="0410385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4A416A"/>
    <w:multiLevelType w:val="hybridMultilevel"/>
    <w:tmpl w:val="B4D284FA"/>
    <w:lvl w:ilvl="0" w:tplc="05B0ADD2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C5B42"/>
    <w:multiLevelType w:val="hybridMultilevel"/>
    <w:tmpl w:val="89504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5B4A4F"/>
    <w:multiLevelType w:val="hybridMultilevel"/>
    <w:tmpl w:val="FFE461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102277"/>
    <w:multiLevelType w:val="hybridMultilevel"/>
    <w:tmpl w:val="DDB04760"/>
    <w:lvl w:ilvl="0" w:tplc="101C4826">
      <w:start w:val="1"/>
      <w:numFmt w:val="decimal"/>
      <w:pStyle w:val="Heading3"/>
      <w:lvlText w:val="%1."/>
      <w:lvlJc w:val="left"/>
      <w:pPr>
        <w:ind w:left="43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149B6"/>
    <w:multiLevelType w:val="hybridMultilevel"/>
    <w:tmpl w:val="078033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D77A6E"/>
    <w:multiLevelType w:val="hybridMultilevel"/>
    <w:tmpl w:val="25520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6"/>
  </w:num>
  <w:num w:numId="5">
    <w:abstractNumId w:val="9"/>
  </w:num>
  <w:num w:numId="6">
    <w:abstractNumId w:val="0"/>
  </w:num>
  <w:num w:numId="7">
    <w:abstractNumId w:val="1"/>
  </w:num>
  <w:num w:numId="8">
    <w:abstractNumId w:val="12"/>
  </w:num>
  <w:num w:numId="9">
    <w:abstractNumId w:val="5"/>
  </w:num>
  <w:num w:numId="10">
    <w:abstractNumId w:val="3"/>
    <w:lvlOverride w:ilvl="0">
      <w:startOverride w:val="1"/>
    </w:lvlOverride>
  </w:num>
  <w:num w:numId="11">
    <w:abstractNumId w:val="8"/>
  </w:num>
  <w:num w:numId="12">
    <w:abstractNumId w:val="10"/>
  </w:num>
  <w:num w:numId="13">
    <w:abstractNumId w:val="7"/>
  </w:num>
  <w:num w:numId="1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O3NDU3MLQwNjEyMzJS0lEKTi0uzszPAykwNKgFAKazTMktAAAA"/>
  </w:docVars>
  <w:rsids>
    <w:rsidRoot w:val="00E95F9A"/>
    <w:rsid w:val="00005879"/>
    <w:rsid w:val="000A25C1"/>
    <w:rsid w:val="000B5229"/>
    <w:rsid w:val="000C1383"/>
    <w:rsid w:val="000C40C8"/>
    <w:rsid w:val="000C7E29"/>
    <w:rsid w:val="000D76E3"/>
    <w:rsid w:val="000F645B"/>
    <w:rsid w:val="00112B08"/>
    <w:rsid w:val="001361BD"/>
    <w:rsid w:val="00142C28"/>
    <w:rsid w:val="001711A5"/>
    <w:rsid w:val="001E1988"/>
    <w:rsid w:val="001E578D"/>
    <w:rsid w:val="00275349"/>
    <w:rsid w:val="00277FF9"/>
    <w:rsid w:val="0028129B"/>
    <w:rsid w:val="002865C1"/>
    <w:rsid w:val="00297046"/>
    <w:rsid w:val="002C60FC"/>
    <w:rsid w:val="002D34D2"/>
    <w:rsid w:val="002F36C8"/>
    <w:rsid w:val="003045F4"/>
    <w:rsid w:val="00311343"/>
    <w:rsid w:val="003216A3"/>
    <w:rsid w:val="0033084D"/>
    <w:rsid w:val="00357117"/>
    <w:rsid w:val="003620DF"/>
    <w:rsid w:val="00396593"/>
    <w:rsid w:val="003E2C1B"/>
    <w:rsid w:val="003F03B5"/>
    <w:rsid w:val="003F0B69"/>
    <w:rsid w:val="00401E4A"/>
    <w:rsid w:val="00404195"/>
    <w:rsid w:val="00411A5F"/>
    <w:rsid w:val="00421178"/>
    <w:rsid w:val="004211B2"/>
    <w:rsid w:val="00485AF3"/>
    <w:rsid w:val="00544D57"/>
    <w:rsid w:val="00555EF5"/>
    <w:rsid w:val="00582D34"/>
    <w:rsid w:val="005834D1"/>
    <w:rsid w:val="00594B5F"/>
    <w:rsid w:val="005A4754"/>
    <w:rsid w:val="005B40F9"/>
    <w:rsid w:val="005E29A5"/>
    <w:rsid w:val="005F45F4"/>
    <w:rsid w:val="006032D3"/>
    <w:rsid w:val="00607A35"/>
    <w:rsid w:val="006B1D2E"/>
    <w:rsid w:val="006C4368"/>
    <w:rsid w:val="006C78A7"/>
    <w:rsid w:val="006E4DB4"/>
    <w:rsid w:val="006E72A2"/>
    <w:rsid w:val="006E7522"/>
    <w:rsid w:val="00702939"/>
    <w:rsid w:val="007234AA"/>
    <w:rsid w:val="007416A2"/>
    <w:rsid w:val="007769E3"/>
    <w:rsid w:val="00784C62"/>
    <w:rsid w:val="00791F5D"/>
    <w:rsid w:val="00792827"/>
    <w:rsid w:val="00794BAC"/>
    <w:rsid w:val="007C01B0"/>
    <w:rsid w:val="007D2AC1"/>
    <w:rsid w:val="007E5587"/>
    <w:rsid w:val="007F00D0"/>
    <w:rsid w:val="007F4599"/>
    <w:rsid w:val="00844F53"/>
    <w:rsid w:val="0085447E"/>
    <w:rsid w:val="008B37F1"/>
    <w:rsid w:val="008C5DF8"/>
    <w:rsid w:val="008D7724"/>
    <w:rsid w:val="008F660C"/>
    <w:rsid w:val="00951332"/>
    <w:rsid w:val="00951585"/>
    <w:rsid w:val="009F485C"/>
    <w:rsid w:val="00A043B2"/>
    <w:rsid w:val="00A06657"/>
    <w:rsid w:val="00A11DAC"/>
    <w:rsid w:val="00A36DBD"/>
    <w:rsid w:val="00A94865"/>
    <w:rsid w:val="00AB5507"/>
    <w:rsid w:val="00AB7D31"/>
    <w:rsid w:val="00AC14CD"/>
    <w:rsid w:val="00AF1955"/>
    <w:rsid w:val="00B903AC"/>
    <w:rsid w:val="00BA34C3"/>
    <w:rsid w:val="00BF3588"/>
    <w:rsid w:val="00C133E2"/>
    <w:rsid w:val="00C318B5"/>
    <w:rsid w:val="00C4795C"/>
    <w:rsid w:val="00C528C7"/>
    <w:rsid w:val="00C86D2F"/>
    <w:rsid w:val="00CA35B7"/>
    <w:rsid w:val="00CA3F4B"/>
    <w:rsid w:val="00CD1C94"/>
    <w:rsid w:val="00CD7001"/>
    <w:rsid w:val="00D27D3B"/>
    <w:rsid w:val="00D47D0B"/>
    <w:rsid w:val="00DD2BDD"/>
    <w:rsid w:val="00DE51DA"/>
    <w:rsid w:val="00E03663"/>
    <w:rsid w:val="00E16E3A"/>
    <w:rsid w:val="00E66BDE"/>
    <w:rsid w:val="00E9404A"/>
    <w:rsid w:val="00E94D3E"/>
    <w:rsid w:val="00E95F9A"/>
    <w:rsid w:val="00EB71B9"/>
    <w:rsid w:val="00F0412E"/>
    <w:rsid w:val="00F51063"/>
    <w:rsid w:val="00F63088"/>
    <w:rsid w:val="00F668B9"/>
    <w:rsid w:val="00F6715C"/>
    <w:rsid w:val="00F81C24"/>
    <w:rsid w:val="00FB1DFA"/>
    <w:rsid w:val="00FD589A"/>
    <w:rsid w:val="00FE0412"/>
    <w:rsid w:val="00FE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A0C5D-9B89-47E4-A200-382366CD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587"/>
    <w:pPr>
      <w:spacing w:before="80" w:after="0"/>
    </w:pPr>
    <w:rPr>
      <w:rFonts w:asciiTheme="majorHAnsi" w:hAnsiTheme="majorHAnsi" w:cstheme="maj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657"/>
    <w:pPr>
      <w:keepNext/>
      <w:keepLines/>
      <w:spacing w:before="240"/>
      <w:outlineLvl w:val="0"/>
    </w:pPr>
    <w:rPr>
      <w:rFonts w:asciiTheme="minorHAnsi" w:eastAsiaTheme="majorEastAsia" w:hAnsiTheme="minorHAnsi" w:cstheme="minorHAnsi"/>
      <w:b/>
      <w:small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7E29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43B2"/>
    <w:pPr>
      <w:keepNext/>
      <w:keepLines/>
      <w:numPr>
        <w:numId w:val="12"/>
      </w:numPr>
      <w:spacing w:before="60" w:line="240" w:lineRule="auto"/>
      <w:ind w:left="720"/>
      <w:outlineLvl w:val="2"/>
    </w:pPr>
    <w:rPr>
      <w:rFonts w:asciiTheme="minorHAnsi" w:eastAsiaTheme="majorEastAsia" w:hAnsiTheme="minorHAnsi" w:cstheme="majorBidi"/>
      <w:sz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11A5F"/>
    <w:pPr>
      <w:keepNext/>
      <w:keepLines/>
      <w:spacing w:before="40"/>
      <w:outlineLvl w:val="3"/>
    </w:pPr>
    <w:rPr>
      <w:rFonts w:asciiTheme="minorHAnsi" w:eastAsiaTheme="majorEastAsia" w:hAnsiTheme="min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F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366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C7E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043B2"/>
    <w:rPr>
      <w:rFonts w:eastAsiaTheme="majorEastAsia" w:cstheme="majorBidi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06657"/>
    <w:rPr>
      <w:rFonts w:eastAsiaTheme="majorEastAsia" w:cstheme="minorHAnsi"/>
      <w:b/>
      <w:smallCap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11A5F"/>
    <w:rPr>
      <w:rFonts w:eastAsiaTheme="majorEastAsia" w:cstheme="majorBidi"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63088"/>
    <w:pPr>
      <w:tabs>
        <w:tab w:val="center" w:pos="4703"/>
        <w:tab w:val="right" w:pos="94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088"/>
    <w:rPr>
      <w:rFonts w:asciiTheme="majorHAnsi" w:hAnsiTheme="majorHAnsi" w:cstheme="majorHAnsi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F63088"/>
    <w:pPr>
      <w:tabs>
        <w:tab w:val="center" w:pos="4703"/>
        <w:tab w:val="right" w:pos="94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088"/>
    <w:rPr>
      <w:rFonts w:asciiTheme="majorHAnsi" w:hAnsiTheme="majorHAnsi" w:cstheme="majorHAnsi"/>
      <w:sz w:val="26"/>
      <w:szCs w:val="26"/>
    </w:rPr>
  </w:style>
  <w:style w:type="paragraph" w:customStyle="1" w:styleId="Default">
    <w:name w:val="Default"/>
    <w:rsid w:val="003113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311343"/>
    <w:pPr>
      <w:spacing w:line="181" w:lineRule="atLeast"/>
    </w:pPr>
    <w:rPr>
      <w:color w:val="auto"/>
    </w:rPr>
  </w:style>
  <w:style w:type="character" w:customStyle="1" w:styleId="A2">
    <w:name w:val="A2"/>
    <w:uiPriority w:val="99"/>
    <w:rsid w:val="00311343"/>
    <w:rPr>
      <w:i/>
      <w:iCs/>
      <w:color w:val="6C6E70"/>
      <w:sz w:val="20"/>
      <w:szCs w:val="20"/>
    </w:rPr>
  </w:style>
  <w:style w:type="paragraph" w:styleId="NoSpacing">
    <w:name w:val="No Spacing"/>
    <w:uiPriority w:val="1"/>
    <w:qFormat/>
    <w:rsid w:val="00607A35"/>
    <w:pPr>
      <w:spacing w:after="0" w:line="240" w:lineRule="auto"/>
    </w:pPr>
    <w:rPr>
      <w:rFonts w:asciiTheme="majorHAnsi" w:hAnsiTheme="majorHAnsi" w:cstheme="maj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g"/><Relationship Id="rId18" Type="http://schemas.openxmlformats.org/officeDocument/2006/relationships/hyperlink" Target="https://govorni-aparati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hyperlink" Target="mailto:zdrave.ofis.sofia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ovorni-aparati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hyperlink" Target="https://govorni-aparati.com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3E9E0-53AE-47CC-AD1C-34663A8FC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8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</dc:creator>
  <cp:keywords/>
  <dc:description/>
  <cp:lastModifiedBy>User</cp:lastModifiedBy>
  <cp:revision>47</cp:revision>
  <dcterms:created xsi:type="dcterms:W3CDTF">2019-07-12T12:28:00Z</dcterms:created>
  <dcterms:modified xsi:type="dcterms:W3CDTF">2020-01-21T20:41:00Z</dcterms:modified>
</cp:coreProperties>
</file>